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95" w:rsidRDefault="00EA2C95">
      <w:pPr>
        <w:pStyle w:val="ConsPlusNormal"/>
        <w:jc w:val="right"/>
        <w:outlineLvl w:val="0"/>
      </w:pPr>
      <w:r>
        <w:t>ПРИЛОЖЕНИЕ 1</w:t>
      </w:r>
    </w:p>
    <w:p w:rsidR="00EA2C95" w:rsidRDefault="00EA2C95">
      <w:pPr>
        <w:pStyle w:val="ConsPlusNormal"/>
        <w:jc w:val="right"/>
      </w:pPr>
      <w:r>
        <w:t>к приказу комитета</w:t>
      </w:r>
    </w:p>
    <w:p w:rsidR="00EA2C95" w:rsidRDefault="00EA2C95">
      <w:pPr>
        <w:pStyle w:val="ConsPlusNormal"/>
        <w:jc w:val="right"/>
      </w:pPr>
      <w:r>
        <w:t>по социальной защите населения</w:t>
      </w:r>
    </w:p>
    <w:p w:rsidR="00EA2C95" w:rsidRDefault="00EA2C95">
      <w:pPr>
        <w:pStyle w:val="ConsPlusNormal"/>
        <w:jc w:val="right"/>
      </w:pPr>
      <w:r>
        <w:t>Ленинградской области</w:t>
      </w:r>
    </w:p>
    <w:p w:rsidR="00EA2C95" w:rsidRDefault="00EA2C95">
      <w:pPr>
        <w:pStyle w:val="ConsPlusNormal"/>
        <w:jc w:val="right"/>
      </w:pPr>
      <w:r>
        <w:t>от 29.06.2018 N 15</w:t>
      </w:r>
    </w:p>
    <w:p w:rsidR="00EA2C95" w:rsidRDefault="00EA2C95">
      <w:pPr>
        <w:pStyle w:val="ConsPlusNormal"/>
        <w:jc w:val="both"/>
      </w:pPr>
    </w:p>
    <w:p w:rsidR="00EA2C95" w:rsidRDefault="00EA2C95">
      <w:pPr>
        <w:pStyle w:val="ConsPlusTitle"/>
        <w:jc w:val="center"/>
      </w:pPr>
      <w:r>
        <w:t>АДМИНИСТРАТИВНЫЙ РЕГЛАМЕНТ</w:t>
      </w:r>
    </w:p>
    <w:p w:rsidR="00EA2C95" w:rsidRDefault="00EA2C95">
      <w:pPr>
        <w:pStyle w:val="ConsPlusTitle"/>
        <w:jc w:val="center"/>
      </w:pPr>
      <w:r>
        <w:t>ПРЕДОСТАВЛЕНИЯ НА ТЕРРИТОРИИ ЛЕНИНГРАДСКОЙ ОБЛАСТИ</w:t>
      </w:r>
    </w:p>
    <w:p w:rsidR="00EA2C95" w:rsidRDefault="00EA2C95">
      <w:pPr>
        <w:pStyle w:val="ConsPlusTitle"/>
        <w:jc w:val="center"/>
      </w:pPr>
      <w:r>
        <w:t>ГОСУДАРСТВЕННОЙ УСЛУГИ ПО ПРИНЯТИЮ РЕШЕНИЯ О ПЕРЕДАЧЕ</w:t>
      </w:r>
    </w:p>
    <w:p w:rsidR="00EA2C95" w:rsidRDefault="00EA2C95">
      <w:pPr>
        <w:pStyle w:val="ConsPlusTitle"/>
        <w:jc w:val="center"/>
      </w:pPr>
      <w:r>
        <w:t>(ОТКАЗЕ В ПЕРЕДАЧЕ) В СОБСТВЕННОСТЬ ИНВАЛИДАМ ДОПОЛНИТЕЛЬНЫХ</w:t>
      </w:r>
    </w:p>
    <w:p w:rsidR="00EA2C95" w:rsidRDefault="00EA2C95">
      <w:pPr>
        <w:pStyle w:val="ConsPlusTitle"/>
        <w:jc w:val="center"/>
      </w:pPr>
      <w:r>
        <w:t>ТЕХНИЧЕСКИХ СРЕДСТВ РЕАБИЛИТАЦИИ, СТОИМОСТЬ КОТОРЫХ БОЛЬШЕ</w:t>
      </w:r>
    </w:p>
    <w:p w:rsidR="00EA2C95" w:rsidRDefault="00EA2C95">
      <w:pPr>
        <w:pStyle w:val="ConsPlusTitle"/>
        <w:jc w:val="center"/>
      </w:pPr>
      <w:r>
        <w:t xml:space="preserve">ТРЕХКРАТНОЙ ВЕЛИЧИНЫ </w:t>
      </w:r>
      <w:bookmarkStart w:id="0" w:name="_GoBack"/>
      <w:bookmarkEnd w:id="0"/>
      <w:r>
        <w:t>ПРОЖИТОЧНОГО МИНИМУМА В ЛЕНИНГРАДСКОЙ</w:t>
      </w:r>
    </w:p>
    <w:p w:rsidR="00EA2C95" w:rsidRDefault="00EA2C95">
      <w:pPr>
        <w:pStyle w:val="ConsPlusTitle"/>
        <w:jc w:val="center"/>
      </w:pPr>
      <w:r>
        <w:t>ОБЛАСТИ НА ДУШУ НАСЕЛЕНИЯ, УСТАНОВЛЕННОЙ ПРАВИТЕЛЬСТВОМ</w:t>
      </w:r>
    </w:p>
    <w:p w:rsidR="00EA2C95" w:rsidRDefault="00EA2C95">
      <w:pPr>
        <w:pStyle w:val="ConsPlusTitle"/>
        <w:jc w:val="center"/>
      </w:pPr>
      <w:r>
        <w:t>ЛЕНИНГРАДСКОЙ ОБЛАСТИ</w:t>
      </w:r>
    </w:p>
    <w:p w:rsidR="00EA2C95" w:rsidRDefault="00EA2C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2C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2C95" w:rsidRDefault="00EA2C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2C95" w:rsidRDefault="00EA2C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EA2C95" w:rsidRDefault="00EA2C95">
            <w:pPr>
              <w:pStyle w:val="ConsPlusNormal"/>
              <w:jc w:val="center"/>
            </w:pPr>
            <w:r>
              <w:rPr>
                <w:color w:val="392C69"/>
              </w:rPr>
              <w:t>области от 26.11.2025 N 04-113)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  <w:jc w:val="center"/>
      </w:pPr>
      <w:r>
        <w:t>(сокращенное наименование - передача инвалидам ДТСР)</w:t>
      </w:r>
    </w:p>
    <w:p w:rsidR="00EA2C95" w:rsidRDefault="00EA2C95">
      <w:pPr>
        <w:pStyle w:val="ConsPlusNormal"/>
        <w:jc w:val="center"/>
      </w:pPr>
      <w:r>
        <w:t>(далее - регламент, государственная услуга)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1"/>
      </w:pPr>
      <w:r>
        <w:t>I. ОБЩИЕ ПОЛОЖЕНИЯ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Предмет регулирования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Круг заявителей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bookmarkStart w:id="1" w:name="P29"/>
      <w:bookmarkEnd w:id="1"/>
      <w:r>
        <w:t>1.2. Заявителями, имеющими право обратиться за получением государственной услуги (далее - заявители), являются физические лица из числа граждан Российской Федерации, имеющие место жительства на территории Ленинградской области, из числа инвалидов, в том числе детей-инвалидов.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29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 xml:space="preserve">2.1. Наименование государственной услуги: государственная услуга по принятию решения о передаче (отказе в передаче) в собственность инвалидам дополнительных технических средств </w:t>
      </w:r>
      <w:r>
        <w:lastRenderedPageBreak/>
        <w:t>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 (далее - государственная услуга).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Наименование органа,</w:t>
      </w:r>
    </w:p>
    <w:p w:rsidR="00EA2C95" w:rsidRDefault="00EA2C95">
      <w:pPr>
        <w:pStyle w:val="ConsPlusTitle"/>
        <w:jc w:val="center"/>
      </w:pPr>
      <w:r>
        <w:t>предоставляющего государственную услугу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2.2. Государственную услугу предоставляет Ленинградское областное государственное казенное учреждение "Центр социальной защиты населения" (далее - ЦСЗН).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2.2.1. Заявление на получение государственной услуги с комплектом документов принимается: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филиалах, отделах, удаленных рабочих местах МФЦ;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ЛО/ЕПГУ (при технической реализации).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Заявитель имеет право записаться на прием для подачи заявления о предоставлении услуги следующими способами: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посредством ПГУ ЛО/ЕПГУ (при технической реализации) - в МФЦ;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по телефону - в МФЦ;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3) посредством сайта ГБУ ЛО "МФЦ" - в МФЦ.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Для записи заявитель выбирает любые свободные для приема дату и время в пределах установленного в МФЦ графика приема заявителей.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2.3.1. Выдача (направление в электронном виде) распоряжения о передаче в собственность инвалидам ДТСР,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в связи с: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принятием решения об осуществлении закупки ДТСР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нужд, для передачи ДТСР в собственность согласно </w:t>
      </w:r>
      <w:hyperlink w:anchor="P571">
        <w:r>
          <w:rPr>
            <w:color w:val="0000FF"/>
          </w:rPr>
          <w:t>приложению 2</w:t>
        </w:r>
      </w:hyperlink>
      <w:r>
        <w:t xml:space="preserve"> раздела V к настоящему регламенту;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принятием решения о передаче в собственность инвалидам ДТСР и формировании сертификата в электронной форме (в форме электронной реестровой записи) в виде QR-кода по форме согласно </w:t>
      </w:r>
      <w:hyperlink w:anchor="P625">
        <w:r>
          <w:rPr>
            <w:color w:val="0000FF"/>
          </w:rPr>
          <w:t>приложению 3</w:t>
        </w:r>
      </w:hyperlink>
      <w:r>
        <w:t xml:space="preserve"> раздела V к настоящему регламенту (при наличии технической возможности);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принятием решения о постановке на учет инвалидов, имеющих право на предоставление ДТСР в собственность, по форме согласно </w:t>
      </w:r>
      <w:hyperlink w:anchor="P938">
        <w:r>
          <w:rPr>
            <w:color w:val="0000FF"/>
          </w:rPr>
          <w:t>приложению 11</w:t>
        </w:r>
      </w:hyperlink>
      <w:r>
        <w:t xml:space="preserve"> раздела V к настоящему регламенту;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lastRenderedPageBreak/>
        <w:t xml:space="preserve">принятием решения о возобновлении выдачи сертификатов и снятии с учета инвалидов, имеющих право на предоставление ДТСР в собственность, по форме согласно </w:t>
      </w:r>
      <w:hyperlink w:anchor="P971">
        <w:r>
          <w:rPr>
            <w:color w:val="0000FF"/>
          </w:rPr>
          <w:t>приложению 12</w:t>
        </w:r>
      </w:hyperlink>
      <w:r>
        <w:t xml:space="preserve"> раздела V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2.3.2. выдача (направление в электронном виде) </w:t>
      </w:r>
      <w:hyperlink w:anchor="P662">
        <w:r>
          <w:rPr>
            <w:color w:val="0000FF"/>
          </w:rPr>
          <w:t>распоряжения</w:t>
        </w:r>
      </w:hyperlink>
      <w:r>
        <w:t xml:space="preserve"> об отказе в передаче в собственность инвалидам ДТСР по форме согласно приложению 4 раздела V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2.3.3.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филиалах, отделах, удаленных рабочих МФЦ;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электронном виде через личный кабинет заявителя на Портале государственных и муниципальных услуг (функций) Ленинградской области (далее - ПГУ ЛО)/на Едином портале государственных услуг (далее - ЕПГУ).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9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A2C95" w:rsidRDefault="00EA2C95">
      <w:pPr>
        <w:pStyle w:val="ConsPlusTitle"/>
        <w:jc w:val="center"/>
      </w:pPr>
      <w:r>
        <w:t>государственной услуги, и способы ее взимания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A2C95" w:rsidRDefault="00EA2C95">
      <w:pPr>
        <w:pStyle w:val="ConsPlusTitle"/>
        <w:jc w:val="center"/>
      </w:pPr>
      <w:r>
        <w:t>запроса о предоставлении государственной услуги</w:t>
      </w:r>
    </w:p>
    <w:p w:rsidR="00EA2C95" w:rsidRDefault="00EA2C95">
      <w:pPr>
        <w:pStyle w:val="ConsPlusTitle"/>
        <w:jc w:val="center"/>
      </w:pPr>
      <w:r>
        <w:t>и при получении результата предоставления</w:t>
      </w:r>
    </w:p>
    <w:p w:rsidR="00EA2C95" w:rsidRDefault="00EA2C95">
      <w:pPr>
        <w:pStyle w:val="ConsPlusTitle"/>
        <w:jc w:val="center"/>
      </w:pPr>
      <w:r>
        <w:t>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EA2C95" w:rsidRDefault="00EA2C95">
      <w:pPr>
        <w:pStyle w:val="ConsPlusTitle"/>
        <w:jc w:val="center"/>
      </w:pPr>
      <w:r>
        <w:t>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bookmarkStart w:id="2" w:name="P91"/>
      <w:bookmarkEnd w:id="2"/>
      <w:r>
        <w:t>2.7. Срок регистрации заявления о предоставлении государственной услуги составляет: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 личном обращении заявителя в ЦСЗН - 1 день (в день поступления заявления);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при направлении заявления в форме электронного документа посредством ЕПГУ или ПГУ ЛО, </w:t>
      </w:r>
      <w:r>
        <w:lastRenderedPageBreak/>
        <w:t>при наличии технической возможности - в день поступления заявления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A2C95" w:rsidRDefault="00EA2C95">
      <w:pPr>
        <w:pStyle w:val="ConsPlusTitle"/>
        <w:jc w:val="center"/>
      </w:pPr>
      <w:r>
        <w:t>государственная услуга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EA2C95" w:rsidRDefault="00EA2C95">
      <w:pPr>
        <w:pStyle w:val="ConsPlusTitle"/>
        <w:jc w:val="center"/>
      </w:pPr>
      <w:r>
        <w:t>в том числе учитывающие особенности предоставления</w:t>
      </w:r>
    </w:p>
    <w:p w:rsidR="00EA2C95" w:rsidRDefault="00EA2C95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EA2C95" w:rsidRDefault="00EA2C95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EA2C95" w:rsidRDefault="00EA2C95">
      <w:pPr>
        <w:pStyle w:val="ConsPlusTitle"/>
        <w:jc w:val="center"/>
      </w:pPr>
      <w:r>
        <w:t>и муниципальных услуг в электронной форме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50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2.10.4.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</w:t>
      </w:r>
      <w:r>
        <w:lastRenderedPageBreak/>
        <w:t>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A2C95" w:rsidRDefault="00EA2C95">
      <w:pPr>
        <w:pStyle w:val="ConsPlusTitle"/>
        <w:jc w:val="center"/>
      </w:pPr>
      <w:r>
        <w:t>для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 xml:space="preserve">2.11. Исчерпывающий </w:t>
      </w:r>
      <w:hyperlink w:anchor="P313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2 раздела III приложения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hyperlink w:anchor="P428">
        <w:r>
          <w:rPr>
            <w:color w:val="0000FF"/>
          </w:rPr>
          <w:t>Формы</w:t>
        </w:r>
      </w:hyperlink>
      <w:r>
        <w:t xml:space="preserve"> заявления и документов приведены в разделе V приложения к настоящему регламенту.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EA2C95" w:rsidRDefault="00EA2C95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EA2C95" w:rsidRDefault="00EA2C95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EA2C95" w:rsidRDefault="00EA2C95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EA2C95" w:rsidRDefault="00EA2C95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EA2C95" w:rsidRDefault="00EA2C95">
      <w:pPr>
        <w:pStyle w:val="ConsPlusTitle"/>
        <w:jc w:val="center"/>
      </w:pPr>
      <w:r>
        <w:t>в предоставлении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предоставления государственной услуги: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несоответствие представленного заявления форме и требованиям, установленным настоящим регламентом;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документа заявителю;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4) представленные заявителем документы недействительны/указанные в заявлении сведения недостоверны;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5)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6) заявление подано лицом, не уполномоченным на осуществление таких действий.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Решение об отказе в приеме документов выдается по форме согласно </w:t>
      </w:r>
      <w:hyperlink w:anchor="P831">
        <w:r>
          <w:rPr>
            <w:color w:val="0000FF"/>
          </w:rPr>
          <w:t>приложению 8</w:t>
        </w:r>
      </w:hyperlink>
      <w:r>
        <w:t xml:space="preserve"> раздела V приложения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2.13.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по истечении 48 часов при межведомственном информационном взаимодействии в </w:t>
      </w:r>
      <w:r>
        <w:lastRenderedPageBreak/>
        <w:t>электронной форме с момента направления соответствующего запроса ЦСЗН посредством АИС "Соцзащита".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717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2.14. Исчерпывающий перечень оснований для отказа в предоставлении государственной услуги: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отсутствие права у инвалида на получение в собственность ДТСР на дату регистрации заявления в ЦСЗН;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срок действия ИПРА истек на дату регистрации заявления в ЦСЗН;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3) указанное в заявлении дополнительное техническое средство реабилитации не включено в </w:t>
      </w:r>
      <w:hyperlink r:id="rId6">
        <w:r>
          <w:rPr>
            <w:color w:val="0000FF"/>
          </w:rPr>
          <w:t>перечень</w:t>
        </w:r>
      </w:hyperlink>
      <w:r>
        <w:t xml:space="preserve"> ДТСР, утвержденный постановлением Правительства Ленинградской области от 16.04.2018 N 127 "Об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реабилитации" (далее - постановление N 127);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4) указанное в заявлении дополнительное техническое средство не включено в индивидуальную программу реабилитации и </w:t>
      </w:r>
      <w:proofErr w:type="spellStart"/>
      <w:r>
        <w:t>абилитации</w:t>
      </w:r>
      <w:proofErr w:type="spellEnd"/>
      <w:r>
        <w:t xml:space="preserve"> инвалида (ребенка-инвалида);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5) указанное в заявлении ДТСР не включено в ИПРА заявителя;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6) срок использования ДТСР, которое ранее было предоставлено инвалиду, не истек на дату регистрации в ЦСЗН заявления, в котором указано аналогичное ДТСР;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7) установление факта недостоверности представленной заявителем (представителем заявителя) информации;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8)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236">
        <w:r>
          <w:rPr>
            <w:color w:val="0000FF"/>
          </w:rPr>
          <w:t>абзацем десятым пункта 3.5</w:t>
        </w:r>
      </w:hyperlink>
      <w:r>
        <w:t xml:space="preserve"> настоящего регламента для представления доработанных заявителем документов (сведений).</w:t>
      </w:r>
    </w:p>
    <w:p w:rsidR="00EA2C95" w:rsidRDefault="00EA2C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A2C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2C95" w:rsidRDefault="00EA2C9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A2C95" w:rsidRDefault="00EA2C95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приложение 4 раздела V приложения к Административному регламенту, а не приложение 3 указанного раздела.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  <w:spacing w:before="280"/>
        <w:ind w:firstLine="540"/>
        <w:jc w:val="both"/>
      </w:pPr>
      <w:r>
        <w:t xml:space="preserve">Форма </w:t>
      </w:r>
      <w:hyperlink w:anchor="P662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71">
        <w:r>
          <w:rPr>
            <w:color w:val="0000FF"/>
          </w:rPr>
          <w:t xml:space="preserve">таблице N 3 раздела </w:t>
        </w:r>
        <w:r>
          <w:rPr>
            <w:color w:val="0000FF"/>
          </w:rPr>
          <w:lastRenderedPageBreak/>
          <w:t>IV</w:t>
        </w:r>
      </w:hyperlink>
      <w:r>
        <w:t xml:space="preserve"> приложения к настоящему регламенту.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A2C95" w:rsidRDefault="00EA2C95">
      <w:pPr>
        <w:pStyle w:val="ConsPlusTitle"/>
        <w:jc w:val="center"/>
      </w:pPr>
      <w:r>
        <w:t>АДМИНИСТРАТИВНЫХ ПРОЦЕДУР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EA2C95" w:rsidRDefault="00EA2C95">
      <w:pPr>
        <w:pStyle w:val="ConsPlusTitle"/>
        <w:jc w:val="center"/>
      </w:pPr>
      <w:r>
        <w:t>государственной услуги административных процедур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з) процедура оценки сведений о заявителе;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и) процедура распределения ограниченного ресурса.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Специалист ЦСЗН проводит оценку представленных заявителем (представителем заявителя) документов на комплектность и достоверность, формирует и направляет запросы в электронной форме с использованием системы межведомственного электронного взаимодействия (в случае непредставления заявителем (представителем заявителя) документов, предусмотренных в </w:t>
      </w:r>
      <w:hyperlink w:anchor="P313">
        <w:r>
          <w:rPr>
            <w:color w:val="0000FF"/>
          </w:rPr>
          <w:t>таблице 2 раздела III</w:t>
        </w:r>
      </w:hyperlink>
      <w:r>
        <w:t xml:space="preserve"> приложения настоящего регламента) и на бумажном носителе в адрес субъектов системы профилактики безнадзорности и правонарушений несовершеннолетних (с целью определения индивидуальной потребности несовершеннолетнего и(или) его родителя (иного законного представителя) в социальных услугах).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рамках рассмотрения заявления и документов при отсутствии запрашиваемой информации в ответе на межведомственный запрос специалист ЦСЗН запрашивает недостающие документы (сведения) у заявителя (представителя заявителя).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Профилирование заявителя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с учетом категории (признаков) заявителя, приведены в </w:t>
      </w:r>
      <w:hyperlink w:anchor="P301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lastRenderedPageBreak/>
        <w:t>Прием запроса и документов и(или) информации,</w:t>
      </w:r>
    </w:p>
    <w:p w:rsidR="00EA2C95" w:rsidRDefault="00EA2C95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приложении к настоящему регламенту </w:t>
      </w:r>
      <w:hyperlink w:anchor="P313">
        <w:r>
          <w:rPr>
            <w:color w:val="0000FF"/>
          </w:rPr>
          <w:t>(таблица N 2)</w:t>
        </w:r>
      </w:hyperlink>
      <w:r>
        <w:t>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w:anchor="P371">
        <w:r>
          <w:rPr>
            <w:color w:val="0000FF"/>
          </w:rPr>
          <w:t>(таблица N 3)</w:t>
        </w:r>
      </w:hyperlink>
      <w:r>
        <w:t>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 личном обращении заявителя в ЦСЗН - 1 день (в день поступления заявления);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 - в день поступления заявления АИС "</w:t>
      </w:r>
      <w:proofErr w:type="spellStart"/>
      <w:r>
        <w:t>Межвед</w:t>
      </w:r>
      <w:proofErr w:type="spellEnd"/>
      <w:r>
        <w:t xml:space="preserve"> ЛО" и(или) АИС "Соцзащита" или на следующий рабочий день (в случае направления документов в нерабочее время, в выходные, праздничные дни).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 xml:space="preserve">3.4. Для получения государственной услуги необходимо направление посредством СМЭВ </w:t>
      </w:r>
      <w:r>
        <w:lastRenderedPageBreak/>
        <w:t>следующих межведомственных информационных запросов: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в территориальном органе Фонда пенсионного и социального страхования Российской Федерации: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страховом номере индивидуального лицевого счета заявителя;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размере пенсии, ЕДВ, ЕДК заявителя;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сведения об установлении инвалидности, сведения об индивидуальных программах реабилитации или </w:t>
      </w:r>
      <w:proofErr w:type="spellStart"/>
      <w:r>
        <w:t>абилитации</w:t>
      </w:r>
      <w:proofErr w:type="spellEnd"/>
      <w:r>
        <w:t xml:space="preserve"> инвалидов и о программах реабилитации инвалидов, инвалидность которых наступила вследствие несчастных случаев на производстве и профессиональных заболеваний;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трудовой деятельности;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в органах внутренних дел: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(по месту пребывания) гражданина Российской Федерации (при отсутствии соответствующей отметки в паспорте гражданина Российской Федерации);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регистрации иностранного гражданина или лица без гражданства по месту жительства;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3) в Едином государственном реестре записей актов гражданского состояния: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4) в государственной информационной системе "Единая централизованная цифровая платформа в социальной сфере" (при наличии технической возможности):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(попечительства);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lastRenderedPageBreak/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сведения о составе многодетной семьи.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приложении к настоящему регламенту </w:t>
      </w:r>
      <w:hyperlink w:anchor="P371">
        <w:r>
          <w:rPr>
            <w:color w:val="0000FF"/>
          </w:rPr>
          <w:t>(таблица N 3)</w:t>
        </w:r>
      </w:hyperlink>
      <w:r>
        <w:t>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717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45">
        <w:r>
          <w:rPr>
            <w:color w:val="0000FF"/>
          </w:rPr>
          <w:t>пункте 3.6</w:t>
        </w:r>
      </w:hyperlink>
      <w:r>
        <w:t xml:space="preserve"> настоящего регламента, со дня их поступления в ЦСЗН.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EA2C95" w:rsidRDefault="00EA2C95">
      <w:pPr>
        <w:pStyle w:val="ConsPlusNormal"/>
        <w:spacing w:before="220"/>
        <w:ind w:firstLine="540"/>
        <w:jc w:val="both"/>
      </w:pPr>
      <w:bookmarkStart w:id="3" w:name="P236"/>
      <w:bookmarkEnd w:id="3"/>
      <w:r>
        <w:t>Заявитель в течение 5 рабочих дней со дня получения уведомления ЦСЗН представляет документы (сведения).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ЦСЗН возобновляет предоставление государственной услуги при наличии следующих оснований: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lastRenderedPageBreak/>
        <w:t>б) истечение срока для устранения выявленных нарушений в случае неполучения ЦСЗН информации от заявителя об устранении нарушений.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Принятие решения о предоставлении</w:t>
      </w:r>
    </w:p>
    <w:p w:rsidR="00EA2C95" w:rsidRDefault="00EA2C95">
      <w:pPr>
        <w:pStyle w:val="ConsPlusTitle"/>
        <w:jc w:val="center"/>
      </w:pPr>
      <w:r>
        <w:t>(отказе в предоставлении)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bookmarkStart w:id="4" w:name="P245"/>
      <w:bookmarkEnd w:id="4"/>
      <w:r>
        <w:t xml:space="preserve">3.6. Основания для отказа в предоставлении государственной услуги приведены в </w:t>
      </w:r>
      <w:hyperlink w:anchor="P371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bookmarkStart w:id="5" w:name="P250"/>
      <w:bookmarkEnd w:id="5"/>
      <w:r>
        <w:t>3.7. Решение о предоставлении (об отказе в предоставлении) государственной услуги направляется в день принятия решения о предоставлении государственной услуги.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1) при личной явке в: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филиалах, отделах, удаленных рабочих местах МФЦ;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ЛО/ЕПГУ (при наличии технической возможности).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EA2C95" w:rsidRDefault="00EA2C95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1"/>
      </w:pPr>
      <w:r>
        <w:t>Приложение</w:t>
      </w:r>
    </w:p>
    <w:p w:rsidR="00EA2C95" w:rsidRDefault="00EA2C95">
      <w:pPr>
        <w:pStyle w:val="ConsPlusNormal"/>
        <w:jc w:val="right"/>
      </w:pPr>
      <w:r>
        <w:t>к административному регламенту</w:t>
      </w:r>
    </w:p>
    <w:p w:rsidR="00EA2C95" w:rsidRDefault="00EA2C95">
      <w:pPr>
        <w:pStyle w:val="ConsPlusNormal"/>
        <w:jc w:val="right"/>
      </w:pPr>
      <w:r>
        <w:t>предоставления на территории Ленинградской области</w:t>
      </w:r>
    </w:p>
    <w:p w:rsidR="00EA2C95" w:rsidRDefault="00EA2C95">
      <w:pPr>
        <w:pStyle w:val="ConsPlusNormal"/>
        <w:jc w:val="right"/>
      </w:pPr>
      <w:r>
        <w:t>государственной услуги по принятию решения</w:t>
      </w:r>
    </w:p>
    <w:p w:rsidR="00EA2C95" w:rsidRDefault="00EA2C95">
      <w:pPr>
        <w:pStyle w:val="ConsPlusNormal"/>
        <w:jc w:val="right"/>
      </w:pPr>
      <w:r>
        <w:t>о передаче (отказе в передаче) в собственность</w:t>
      </w:r>
    </w:p>
    <w:p w:rsidR="00EA2C95" w:rsidRDefault="00EA2C95">
      <w:pPr>
        <w:pStyle w:val="ConsPlusNormal"/>
        <w:jc w:val="right"/>
      </w:pPr>
      <w:r>
        <w:t>инвалидам дополнительных технических средств</w:t>
      </w:r>
    </w:p>
    <w:p w:rsidR="00EA2C95" w:rsidRDefault="00EA2C95">
      <w:pPr>
        <w:pStyle w:val="ConsPlusNormal"/>
        <w:jc w:val="right"/>
      </w:pPr>
      <w:r>
        <w:t>реабилитации, стоимость которых больше</w:t>
      </w:r>
    </w:p>
    <w:p w:rsidR="00EA2C95" w:rsidRDefault="00EA2C95">
      <w:pPr>
        <w:pStyle w:val="ConsPlusNormal"/>
        <w:jc w:val="right"/>
      </w:pPr>
      <w:r>
        <w:t>трехкратной величины прожиточного минимума</w:t>
      </w:r>
    </w:p>
    <w:p w:rsidR="00EA2C95" w:rsidRDefault="00EA2C95">
      <w:pPr>
        <w:pStyle w:val="ConsPlusNormal"/>
        <w:jc w:val="right"/>
      </w:pPr>
      <w:r>
        <w:lastRenderedPageBreak/>
        <w:t>в Ленинградской области на душу населения,</w:t>
      </w:r>
    </w:p>
    <w:p w:rsidR="00EA2C95" w:rsidRDefault="00EA2C95">
      <w:pPr>
        <w:pStyle w:val="ConsPlusNormal"/>
        <w:jc w:val="right"/>
      </w:pPr>
      <w:r>
        <w:t>установленной Правительством Ленинградской области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ind w:firstLine="540"/>
        <w:jc w:val="both"/>
      </w:pPr>
      <w:r>
        <w:t>1. Условные сокращения: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б) Единый портал, ЕПГУ - Единый портал государственных и муниципальных услуг (функций);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з) АИС "</w:t>
      </w:r>
      <w:proofErr w:type="spellStart"/>
      <w:r>
        <w:t>Межвед</w:t>
      </w:r>
      <w:proofErr w:type="spellEnd"/>
      <w:r>
        <w:t xml:space="preserve"> ЛО" - автоматизированная информационная система межведомственного электронного взаимодействия Ленинградской области;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и) ПГУ ЛО - Портал государственных и муниципальных услуг (функций) Ленинградской области;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 xml:space="preserve">к) ИПРА - индивидуальная программа реабилитации и </w:t>
      </w:r>
      <w:proofErr w:type="spellStart"/>
      <w:r>
        <w:t>абилитации</w:t>
      </w:r>
      <w:proofErr w:type="spellEnd"/>
      <w:r>
        <w:t xml:space="preserve"> инвалида (ребенка-инвалида).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EA2C95" w:rsidRDefault="00EA2C95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порядке.</w:t>
      </w: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bookmarkStart w:id="6" w:name="P301"/>
      <w:bookmarkEnd w:id="6"/>
      <w:r>
        <w:t>II. Идентификаторы категорий (признаков) заявителей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Таблица N 1</w:t>
      </w:r>
    </w:p>
    <w:p w:rsidR="00EA2C95" w:rsidRDefault="00EA2C9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2551"/>
      </w:tblGrid>
      <w:tr w:rsidR="00EA2C95">
        <w:tc>
          <w:tcPr>
            <w:tcW w:w="6520" w:type="dxa"/>
            <w:vMerge w:val="restart"/>
          </w:tcPr>
          <w:p w:rsidR="00EA2C95" w:rsidRDefault="00EA2C95">
            <w:pPr>
              <w:pStyle w:val="ConsPlusNormal"/>
              <w:jc w:val="center"/>
            </w:pPr>
            <w:r>
              <w:lastRenderedPageBreak/>
              <w:t>Наименование отдельного признака</w:t>
            </w:r>
          </w:p>
        </w:tc>
        <w:tc>
          <w:tcPr>
            <w:tcW w:w="2551" w:type="dxa"/>
          </w:tcPr>
          <w:p w:rsidR="00EA2C95" w:rsidRDefault="00EA2C95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A2C95">
        <w:tc>
          <w:tcPr>
            <w:tcW w:w="6520" w:type="dxa"/>
            <w:vMerge/>
          </w:tcPr>
          <w:p w:rsidR="00EA2C95" w:rsidRDefault="00EA2C95">
            <w:pPr>
              <w:pStyle w:val="ConsPlusNormal"/>
            </w:pPr>
          </w:p>
        </w:tc>
        <w:tc>
          <w:tcPr>
            <w:tcW w:w="2551" w:type="dxa"/>
          </w:tcPr>
          <w:p w:rsidR="00EA2C95" w:rsidRDefault="00EA2C95">
            <w:pPr>
              <w:pStyle w:val="ConsPlusNormal"/>
              <w:jc w:val="center"/>
            </w:pPr>
            <w:r>
              <w:t>Передача в собственность инвалидам дополнительных технических средств реабилитации</w:t>
            </w:r>
          </w:p>
        </w:tc>
      </w:tr>
      <w:tr w:rsidR="00EA2C95">
        <w:tc>
          <w:tcPr>
            <w:tcW w:w="6520" w:type="dxa"/>
          </w:tcPr>
          <w:p w:rsidR="00EA2C95" w:rsidRDefault="00EA2C95">
            <w:pPr>
              <w:pStyle w:val="ConsPlusNormal"/>
              <w:jc w:val="both"/>
            </w:pPr>
            <w:r>
              <w:t>Заявителем является совершеннолетний гражданин, который обращается за государственной услугой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  <w:tc>
          <w:tcPr>
            <w:tcW w:w="2551" w:type="dxa"/>
          </w:tcPr>
          <w:p w:rsidR="00EA2C95" w:rsidRDefault="00EA2C95">
            <w:pPr>
              <w:pStyle w:val="ConsPlusNormal"/>
              <w:jc w:val="center"/>
            </w:pPr>
            <w:r>
              <w:t>А</w:t>
            </w:r>
          </w:p>
        </w:tc>
      </w:tr>
      <w:tr w:rsidR="00EA2C95">
        <w:tc>
          <w:tcPr>
            <w:tcW w:w="6520" w:type="dxa"/>
          </w:tcPr>
          <w:p w:rsidR="00EA2C95" w:rsidRDefault="00EA2C95">
            <w:pPr>
              <w:pStyle w:val="ConsPlusNormal"/>
              <w:jc w:val="both"/>
            </w:pPr>
            <w:r>
              <w:t>Заявителем является несовершеннолетний, который обращается за государственной услугой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  <w:tc>
          <w:tcPr>
            <w:tcW w:w="2551" w:type="dxa"/>
          </w:tcPr>
          <w:p w:rsidR="00EA2C95" w:rsidRDefault="00EA2C95">
            <w:pPr>
              <w:pStyle w:val="ConsPlusNormal"/>
              <w:jc w:val="center"/>
            </w:pPr>
            <w:r>
              <w:t>Б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bookmarkStart w:id="7" w:name="P313"/>
      <w:bookmarkEnd w:id="7"/>
      <w:r>
        <w:t>III. Исчерпывающий перечень документов,</w:t>
      </w:r>
    </w:p>
    <w:p w:rsidR="00EA2C95" w:rsidRDefault="00EA2C95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Таблица N 2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sectPr w:rsidR="00EA2C95" w:rsidSect="001365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819"/>
        <w:gridCol w:w="1814"/>
        <w:gridCol w:w="1417"/>
      </w:tblGrid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EA2C95">
        <w:tc>
          <w:tcPr>
            <w:tcW w:w="9977" w:type="dxa"/>
            <w:gridSpan w:val="5"/>
          </w:tcPr>
          <w:p w:rsidR="00EA2C95" w:rsidRDefault="00EA2C95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>О-Л</w:t>
            </w:r>
          </w:p>
          <w:p w:rsidR="00EA2C95" w:rsidRDefault="00EA2C95">
            <w:pPr>
              <w:pStyle w:val="ConsPlusNormal"/>
              <w:jc w:val="center"/>
            </w:pPr>
            <w:r>
              <w:t>О-ПС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[Все]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jc w:val="both"/>
            </w:pPr>
            <w: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>О-Л</w:t>
            </w:r>
          </w:p>
          <w:p w:rsidR="00EA2C95" w:rsidRDefault="00EA2C95">
            <w:pPr>
              <w:pStyle w:val="ConsPlusNormal"/>
              <w:jc w:val="center"/>
            </w:pPr>
            <w:r>
              <w:t>К-ПС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[Все]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jc w:val="both"/>
            </w:pPr>
            <w:r>
              <w:t>Представитель заявителя дополнительно представляет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в том числе: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доверенность, удостоверенную нотариально либо должностным лицом местного самоуправления, право которого совершать нотариальные действия установлено </w:t>
            </w:r>
            <w:hyperlink r:id="rId13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lastRenderedPageBreak/>
              <w:t>доверенность в простой письменной форме;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доверенность, удостоверенную в соответствии с </w:t>
            </w:r>
            <w:hyperlink r:id="rId14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- старшим или дежурным врачом;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частей, соединений, учреждений или заведений;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документ, подтверждающий установление опеки/попечительства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lastRenderedPageBreak/>
              <w:t>О-Л</w:t>
            </w:r>
          </w:p>
          <w:p w:rsidR="00EA2C95" w:rsidRDefault="00EA2C95">
            <w:pPr>
              <w:pStyle w:val="ConsPlusNormal"/>
              <w:jc w:val="center"/>
            </w:pPr>
            <w:r>
              <w:t>К-ПС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[Все]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jc w:val="both"/>
            </w:pPr>
            <w: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 xml:space="preserve">О, </w:t>
            </w:r>
            <w:proofErr w:type="gramStart"/>
            <w:r>
              <w:t>К-Л</w:t>
            </w:r>
            <w:proofErr w:type="gramEnd"/>
          </w:p>
          <w:p w:rsidR="00EA2C95" w:rsidRDefault="00EA2C95">
            <w:pPr>
              <w:pStyle w:val="ConsPlusNormal"/>
              <w:jc w:val="center"/>
            </w:pPr>
            <w:r>
              <w:t>К-ПС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[Все]</w:t>
            </w:r>
          </w:p>
        </w:tc>
      </w:tr>
      <w:tr w:rsidR="00EA2C95">
        <w:tc>
          <w:tcPr>
            <w:tcW w:w="9977" w:type="dxa"/>
            <w:gridSpan w:val="5"/>
          </w:tcPr>
          <w:p w:rsidR="00EA2C95" w:rsidRDefault="00EA2C95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jc w:val="both"/>
            </w:pPr>
            <w:r>
              <w:t xml:space="preserve">Сведения об индивидуальных программах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инвалида (ребенка-инвалида)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>О, К-Л, П(з)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819" w:type="dxa"/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Выписка (сведения) из решения органа опеки и попечительства об установлении опеки (попечительства);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сведения о законных представителях (опекунах, попечителях, родителях), в том числе об органе опеки и попечительства, исполняющем обязанности опекуна или попечителя;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>О, К-Л, П(з)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</w:p>
        </w:tc>
      </w:tr>
    </w:tbl>
    <w:p w:rsidR="00EA2C95" w:rsidRDefault="00EA2C95">
      <w:pPr>
        <w:pStyle w:val="ConsPlusNormal"/>
        <w:sectPr w:rsidR="00EA2C9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bookmarkStart w:id="8" w:name="P371"/>
      <w:bookmarkEnd w:id="8"/>
      <w:r>
        <w:t>IV. Исчерпывающий перечень оснований для отказа в приеме</w:t>
      </w:r>
    </w:p>
    <w:p w:rsidR="00EA2C95" w:rsidRDefault="00EA2C95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A2C95" w:rsidRDefault="00EA2C95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A2C95" w:rsidRDefault="00EA2C95">
      <w:pPr>
        <w:pStyle w:val="ConsPlusTitle"/>
        <w:jc w:val="center"/>
      </w:pPr>
      <w:r>
        <w:t>предоставления государственной услуги или отказа</w:t>
      </w:r>
    </w:p>
    <w:p w:rsidR="00EA2C95" w:rsidRDefault="00EA2C95">
      <w:pPr>
        <w:pStyle w:val="ConsPlusTitle"/>
        <w:jc w:val="center"/>
      </w:pPr>
      <w:r>
        <w:t>в предоставлении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Таблица N 3</w:t>
      </w:r>
    </w:p>
    <w:p w:rsidR="00EA2C95" w:rsidRDefault="00EA2C9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A2C95">
        <w:tc>
          <w:tcPr>
            <w:tcW w:w="9070" w:type="dxa"/>
            <w:gridSpan w:val="3"/>
          </w:tcPr>
          <w:p w:rsidR="00EA2C95" w:rsidRDefault="00EA2C95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Подача заявления лицом, не уполномоченным на осуществление таких действий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Невозможность идентифицировать принадлежность документа заявителю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9070" w:type="dxa"/>
            <w:gridSpan w:val="3"/>
          </w:tcPr>
          <w:p w:rsidR="00EA2C95" w:rsidRDefault="00EA2C95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информации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9070" w:type="dxa"/>
            <w:gridSpan w:val="3"/>
          </w:tcPr>
          <w:p w:rsidR="00EA2C95" w:rsidRDefault="00EA2C95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отсутствие права у инвалида на получение в собственность ДТСР на дату регистрации заявления в ЦСЗН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срок действия ИПРА истек на дату регистрации заявления в ЦСЗН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 xml:space="preserve">указанное в заявлении дополнительное техническое средство реабилитации не включено в </w:t>
            </w:r>
            <w:hyperlink r:id="rId15">
              <w:r>
                <w:rPr>
                  <w:color w:val="0000FF"/>
                </w:rPr>
                <w:t>перечень</w:t>
              </w:r>
            </w:hyperlink>
            <w:r>
              <w:t xml:space="preserve"> ДТСР, утвержденный постановлением Правительства Ленинградской области от 16.04.2018 N 127 "Об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</w:t>
            </w:r>
            <w:r>
              <w:lastRenderedPageBreak/>
              <w:t>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реабилитации" (далее - постановление N 127)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lastRenderedPageBreak/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 xml:space="preserve">указанное в заявлении дополнительное техническое средство не включено в индивидуальную программу реабилитации и </w:t>
            </w:r>
            <w:proofErr w:type="spellStart"/>
            <w:r>
              <w:t>абилитации</w:t>
            </w:r>
            <w:proofErr w:type="spellEnd"/>
            <w:r>
              <w:t xml:space="preserve"> инвалида (ребенка-инвалида)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срок использования ДТСР, которое ранее было предоставлено инвалиду, не истек на дату регистрации в ЦСЗН заявления, в котором указано аналогичное ДТСР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</w:pP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</w:pPr>
          </w:p>
        </w:tc>
        <w:tc>
          <w:tcPr>
            <w:tcW w:w="7143" w:type="dxa"/>
          </w:tcPr>
          <w:p w:rsidR="00EA2C95" w:rsidRDefault="00EA2C95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236">
              <w:r>
                <w:rPr>
                  <w:color w:val="0000FF"/>
                </w:rPr>
                <w:t>абзацем десятым пункта 3.5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EA2C95" w:rsidRDefault="00EA2C95">
            <w:pPr>
              <w:pStyle w:val="ConsPlusNormal"/>
              <w:jc w:val="center"/>
            </w:pPr>
            <w:r>
              <w:t>А-Б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Title"/>
        <w:jc w:val="center"/>
        <w:outlineLvl w:val="2"/>
      </w:pPr>
      <w:bookmarkStart w:id="9" w:name="P428"/>
      <w:bookmarkEnd w:id="9"/>
      <w:r>
        <w:t>V. Формы заявления и документов,</w:t>
      </w:r>
    </w:p>
    <w:p w:rsidR="00EA2C95" w:rsidRDefault="00EA2C95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1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454"/>
        <w:gridCol w:w="4535"/>
        <w:gridCol w:w="340"/>
      </w:tblGrid>
      <w:tr w:rsidR="00EA2C95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В ЛОГКУ "ЦСЗН"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,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(при наличии)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,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(дата рождения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(реквизиты паспорта гражданина Российской Федерации: серия, номер, дата выдачи, код подразделения - для граждан от 14 лет и старше;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 xml:space="preserve">для граждан в возрасте до 14 лет: номер актовой записи, дата актовой записи, наименование органа, </w:t>
            </w:r>
            <w:r>
              <w:rPr>
                <w:i/>
              </w:rPr>
              <w:lastRenderedPageBreak/>
              <w:t>составившего запись)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rPr>
                <w:i/>
              </w:rPr>
              <w:t>СНИЛС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,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(адрес места жительства заявителя на территории Ленинградской области)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(сведения о фактическом месте проживания заявителя в Ленинградской области)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,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(контактный телефон, e-</w:t>
            </w:r>
            <w:proofErr w:type="spellStart"/>
            <w:r>
              <w:rPr>
                <w:i/>
              </w:rPr>
              <w:t>mail</w:t>
            </w:r>
            <w:proofErr w:type="spellEnd"/>
            <w:r>
              <w:rPr>
                <w:i/>
              </w:rPr>
              <w:t xml:space="preserve">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от</w:t>
            </w:r>
          </w:p>
        </w:tc>
        <w:tc>
          <w:tcPr>
            <w:tcW w:w="4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(фамилия, имя, отчество (при наличии) представителя заявителя,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реквизиты документа, подтверждающего полномочия представителя заявителя,</w:t>
            </w: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реквизиты документа представителя заявителя, паспорта гражданина Российской Федерации: наименование, серия, номер, код подразделения &lt;1&gt;)</w:t>
            </w:r>
          </w:p>
        </w:tc>
      </w:tr>
      <w:tr w:rsidR="00EA2C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Заявление</w:t>
            </w:r>
          </w:p>
          <w:p w:rsidR="00EA2C95" w:rsidRDefault="00EA2C95">
            <w:pPr>
              <w:pStyle w:val="ConsPlusNormal"/>
              <w:jc w:val="center"/>
            </w:pPr>
            <w:r>
              <w:t>о передаче в собственность инвалиду дополнительных технических средств реабилитации</w:t>
            </w:r>
          </w:p>
        </w:tc>
      </w:tr>
      <w:tr w:rsidR="00EA2C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Прошу предоставить дополнительное техническое средство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 </w:t>
            </w:r>
            <w:r>
              <w:rPr>
                <w:i/>
              </w:rPr>
              <w:t xml:space="preserve">(поставить </w:t>
            </w:r>
            <w:r>
              <w:rPr>
                <w:i/>
              </w:rPr>
              <w:lastRenderedPageBreak/>
              <w:t>отметку "V")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989"/>
        <w:gridCol w:w="1757"/>
        <w:gridCol w:w="1814"/>
      </w:tblGrid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</w:tcPr>
          <w:p w:rsidR="00EA2C95" w:rsidRDefault="00EA2C95">
            <w:pPr>
              <w:pStyle w:val="ConsPlusNormal"/>
              <w:jc w:val="center"/>
            </w:pPr>
            <w:r>
              <w:t>Наименование дополнительного технического средства реабилитации (далее - ДТСР)</w:t>
            </w:r>
          </w:p>
        </w:tc>
        <w:tc>
          <w:tcPr>
            <w:tcW w:w="1757" w:type="dxa"/>
          </w:tcPr>
          <w:p w:rsidR="00EA2C95" w:rsidRDefault="00EA2C95">
            <w:pPr>
              <w:pStyle w:val="ConsPlusNormal"/>
              <w:jc w:val="center"/>
            </w:pPr>
            <w:r>
              <w:t>Через принятие решения об осуществлении ЦСЗН закупки (поставить отметку "V")</w:t>
            </w:r>
          </w:p>
        </w:tc>
        <w:tc>
          <w:tcPr>
            <w:tcW w:w="1814" w:type="dxa"/>
          </w:tcPr>
          <w:p w:rsidR="00EA2C95" w:rsidRDefault="00EA2C95">
            <w:pPr>
              <w:pStyle w:val="ConsPlusNormal"/>
              <w:jc w:val="center"/>
            </w:pPr>
            <w:r>
              <w:t>Через принятие решения о предоставлении электронного сертификата (поставить отметку "V")</w:t>
            </w: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</w:tcPr>
          <w:p w:rsidR="00EA2C95" w:rsidRDefault="00EA2C95">
            <w:pPr>
              <w:pStyle w:val="ConsPlusNormal"/>
              <w:jc w:val="both"/>
            </w:pPr>
            <w:r>
              <w:t>Функциональная кровать с механическим приводом для детей-инвалидов (кровать функциональная медицинская механическая с принадлежностями и другие аналоги)</w:t>
            </w:r>
          </w:p>
        </w:tc>
        <w:tc>
          <w:tcPr>
            <w:tcW w:w="1757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814" w:type="dxa"/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89" w:type="dxa"/>
          </w:tcPr>
          <w:p w:rsidR="00EA2C95" w:rsidRDefault="00EA2C95">
            <w:pPr>
              <w:pStyle w:val="ConsPlusNormal"/>
              <w:jc w:val="both"/>
            </w:pPr>
            <w:r>
              <w:t>Подъемник передвижной для ванны (подъемник электрический передвижной реабилитационный, устройство подъемное для ванны, подъемное устройство для ванны с принадлежностями и другие аналоги)</w:t>
            </w:r>
          </w:p>
        </w:tc>
        <w:tc>
          <w:tcPr>
            <w:tcW w:w="1757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814" w:type="dxa"/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10" w:type="dxa"/>
          </w:tcPr>
          <w:p w:rsidR="00EA2C95" w:rsidRDefault="00EA2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89" w:type="dxa"/>
          </w:tcPr>
          <w:p w:rsidR="00EA2C95" w:rsidRDefault="00EA2C95">
            <w:pPr>
              <w:pStyle w:val="ConsPlusNormal"/>
              <w:jc w:val="both"/>
            </w:pPr>
            <w:r>
              <w:t>Ванна с сиденьем (ванна с сиденьем, герметичной дверцей для входа и выхода, оснащенная поручнями, ванна для людей с ограниченными возможностями и другие аналоги)</w:t>
            </w:r>
          </w:p>
        </w:tc>
        <w:tc>
          <w:tcPr>
            <w:tcW w:w="1757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814" w:type="dxa"/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A2C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rPr>
                <w:b/>
                <w:i/>
              </w:rPr>
              <w:t>Внимание! По одному ДТСР может быть выбран только один вариант результата принятия решения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5803"/>
        <w:gridCol w:w="1474"/>
        <w:gridCol w:w="1223"/>
      </w:tblGrid>
      <w:tr w:rsidR="00EA2C95">
        <w:tc>
          <w:tcPr>
            <w:tcW w:w="9071" w:type="dxa"/>
            <w:gridSpan w:val="4"/>
            <w:tcBorders>
              <w:top w:val="nil"/>
              <w:left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К заявлению прилагаю:</w:t>
            </w: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EA2C95" w:rsidRDefault="00EA2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03" w:type="dxa"/>
          </w:tcPr>
          <w:p w:rsidR="00EA2C95" w:rsidRDefault="00EA2C9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EA2C95" w:rsidRDefault="00EA2C95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223" w:type="dxa"/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EA2C95" w:rsidRDefault="00EA2C95">
            <w:pPr>
              <w:pStyle w:val="ConsPlusNormal"/>
            </w:pPr>
          </w:p>
        </w:tc>
        <w:tc>
          <w:tcPr>
            <w:tcW w:w="5803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474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223" w:type="dxa"/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EA2C95" w:rsidRDefault="00EA2C95">
            <w:pPr>
              <w:pStyle w:val="ConsPlusNormal"/>
            </w:pPr>
          </w:p>
        </w:tc>
        <w:tc>
          <w:tcPr>
            <w:tcW w:w="5803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474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223" w:type="dxa"/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EA2C95" w:rsidRDefault="00EA2C95">
            <w:pPr>
              <w:pStyle w:val="ConsPlusNormal"/>
            </w:pPr>
          </w:p>
        </w:tc>
        <w:tc>
          <w:tcPr>
            <w:tcW w:w="5803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474" w:type="dxa"/>
          </w:tcPr>
          <w:p w:rsidR="00EA2C95" w:rsidRDefault="00EA2C95">
            <w:pPr>
              <w:pStyle w:val="ConsPlusNormal"/>
            </w:pPr>
          </w:p>
        </w:tc>
        <w:tc>
          <w:tcPr>
            <w:tcW w:w="1223" w:type="dxa"/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A2C9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Согласен(на) на запрос документов (сведений), необходимых для предоставления государственных(ой) услуг(и).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Я подтверждаю, что вся представленная информация является достоверной и точной.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Со сроками оказания государственной услуги ознакомлен(а).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Предупрежден(а) о том, что: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6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при запросе документов (сведений), необходимых для предоставления государственных(ой) услуг(и), вопрос предоставления государственных(ой) услуг(и) будет </w:t>
            </w:r>
            <w:r>
              <w:lastRenderedPageBreak/>
              <w:t>рассмотрен после получения сведений и о возможности представления таких документов (сведений) по собственной инициативе.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"/>
        <w:gridCol w:w="8543"/>
      </w:tblGrid>
      <w:tr w:rsidR="00EA2C95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8" w:type="dxa"/>
          </w:tcPr>
          <w:p w:rsidR="00EA2C95" w:rsidRDefault="00EA2C95">
            <w:pPr>
              <w:pStyle w:val="ConsPlusNormal"/>
            </w:pPr>
          </w:p>
        </w:tc>
        <w:tc>
          <w:tcPr>
            <w:tcW w:w="8543" w:type="dxa"/>
          </w:tcPr>
          <w:p w:rsidR="00EA2C95" w:rsidRDefault="00EA2C95">
            <w:pPr>
              <w:pStyle w:val="ConsPlusNormal"/>
              <w:jc w:val="both"/>
            </w:pPr>
            <w:r>
              <w:t>выдать на руки заявителю (представителю заявителя) в МФЦ, расположенном по адресу:</w:t>
            </w:r>
          </w:p>
          <w:p w:rsidR="00EA2C95" w:rsidRDefault="00EA2C95">
            <w:pPr>
              <w:pStyle w:val="ConsPlusNormal"/>
              <w:jc w:val="both"/>
            </w:pPr>
            <w:r>
              <w:t>(указать адрес) &lt;*&gt; _________________________________________</w:t>
            </w: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8" w:type="dxa"/>
          </w:tcPr>
          <w:p w:rsidR="00EA2C95" w:rsidRDefault="00EA2C95">
            <w:pPr>
              <w:pStyle w:val="ConsPlusNormal"/>
            </w:pPr>
          </w:p>
        </w:tc>
        <w:tc>
          <w:tcPr>
            <w:tcW w:w="8543" w:type="dxa"/>
          </w:tcPr>
          <w:p w:rsidR="00EA2C95" w:rsidRDefault="00EA2C95">
            <w:pPr>
              <w:pStyle w:val="ConsPlusNormal"/>
              <w:jc w:val="both"/>
            </w:pPr>
            <w:r>
              <w:t>выдать на руки в МФЦ, расположенном по адресу &lt;*&gt;:</w:t>
            </w:r>
          </w:p>
          <w:p w:rsidR="00EA2C95" w:rsidRDefault="00EA2C95">
            <w:pPr>
              <w:pStyle w:val="ConsPlusNormal"/>
              <w:jc w:val="both"/>
            </w:pPr>
            <w:r>
              <w:t>__________________________ законному представителю несовершеннолетнего:</w:t>
            </w:r>
          </w:p>
          <w:p w:rsidR="00EA2C95" w:rsidRDefault="00EA2C95">
            <w:pPr>
              <w:pStyle w:val="ConsPlusNormal"/>
              <w:jc w:val="both"/>
            </w:pPr>
            <w:r>
              <w:rPr>
                <w:i/>
              </w:rPr>
              <w:t>(указать ФИО законного представителя)</w:t>
            </w:r>
          </w:p>
          <w:p w:rsidR="00EA2C95" w:rsidRDefault="00EA2C95">
            <w:pPr>
              <w:pStyle w:val="ConsPlusNormal"/>
            </w:pPr>
            <w:r>
              <w:t>______________________________________________________________;</w:t>
            </w:r>
          </w:p>
          <w:p w:rsidR="00EA2C95" w:rsidRDefault="00EA2C95">
            <w:pPr>
              <w:pStyle w:val="ConsPlusNormal"/>
              <w:jc w:val="both"/>
            </w:pPr>
            <w:r>
              <w:t>документ, удостоверяющий личность законного представителя несовершеннолетнего:</w:t>
            </w:r>
          </w:p>
          <w:p w:rsidR="00EA2C95" w:rsidRDefault="00EA2C95">
            <w:pPr>
              <w:pStyle w:val="ConsPlusNormal"/>
            </w:pPr>
            <w:r>
              <w:t>______________________________________________________________</w:t>
            </w:r>
          </w:p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сведения о документе, удостоверяющем личность законного представителя, уполномоченного на получение результатов предоставления услуги в отношении несовершеннолетнего)</w:t>
            </w:r>
          </w:p>
        </w:tc>
      </w:tr>
      <w:tr w:rsidR="00EA2C9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28" w:type="dxa"/>
          </w:tcPr>
          <w:p w:rsidR="00EA2C95" w:rsidRDefault="00EA2C95">
            <w:pPr>
              <w:pStyle w:val="ConsPlusNormal"/>
            </w:pPr>
          </w:p>
        </w:tc>
        <w:tc>
          <w:tcPr>
            <w:tcW w:w="8543" w:type="dxa"/>
          </w:tcPr>
          <w:p w:rsidR="00EA2C95" w:rsidRDefault="00EA2C95">
            <w:pPr>
              <w:pStyle w:val="ConsPlusNormal"/>
              <w:jc w:val="both"/>
            </w:pPr>
            <w:r>
              <w:t>направить в электронной форме в личный кабинет на ПГУ ЛО/ЕПГУ.</w:t>
            </w:r>
          </w:p>
          <w:p w:rsidR="00EA2C95" w:rsidRDefault="00EA2C95">
            <w:pPr>
              <w:pStyle w:val="ConsPlusNormal"/>
              <w:jc w:val="both"/>
            </w:pPr>
            <w:r>
              <w:t>Данный вариант выдачи результата возможен в случае:</w:t>
            </w:r>
          </w:p>
          <w:p w:rsidR="00EA2C95" w:rsidRDefault="00EA2C95">
            <w:pPr>
              <w:pStyle w:val="ConsPlusNormal"/>
              <w:jc w:val="both"/>
            </w:pPr>
            <w:r>
              <w:t>если заявление о предоставлении государственной услуги подано на ПГУ ЛО/ЕПГУ либо результатом предоставления услуги является получение электронного сертификата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139"/>
        <w:gridCol w:w="340"/>
        <w:gridCol w:w="2268"/>
      </w:tblGrid>
      <w:tr w:rsidR="00EA2C95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rPr>
                <w:i/>
              </w:rPr>
              <w:t>&lt;*&gt; Адрес МФЦ указывается при подаче документов посредством ПГУ ЛО/ЕПГУ либо при подаче документов в МФЦ, находящемся по другому адресу.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(подпись, расшифровка подписи, дата)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&lt;1&gt; </w:t>
            </w:r>
            <w:r>
              <w:rPr>
                <w:i/>
              </w:rPr>
      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2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134"/>
        <w:gridCol w:w="340"/>
        <w:gridCol w:w="340"/>
        <w:gridCol w:w="1191"/>
        <w:gridCol w:w="2381"/>
        <w:gridCol w:w="907"/>
        <w:gridCol w:w="1020"/>
        <w:gridCol w:w="340"/>
      </w:tblGrid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0" w:name="P571"/>
            <w:bookmarkEnd w:id="10"/>
            <w:r>
              <w:t>РАСПОРЯЖЕНИЕ</w:t>
            </w: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68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от __________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N _______</w:t>
            </w: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b/>
              </w:rPr>
              <w:t>О передаче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EA2C9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 заявителя)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17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Ленинградской области" и в соответствии с </w:t>
            </w:r>
            <w:hyperlink r:id="rId18">
              <w:r>
                <w:rPr>
                  <w:color w:val="0000FF"/>
                </w:rPr>
                <w:t>Порядком</w:t>
              </w:r>
            </w:hyperlink>
            <w: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 (далее - ДТСР), утвержденного постановлением Правительства Ленинградской области от 16 апреля 2018 года N 127: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1. Осуществить:</w:t>
            </w:r>
          </w:p>
        </w:tc>
      </w:tr>
      <w:tr w:rsidR="00EA2C95"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1.1. Закупку ДТСР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61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1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перечислить ДТСР</w:t>
            </w:r>
          </w:p>
        </w:tc>
      </w:tr>
      <w:tr w:rsidR="00EA2C95">
        <w:tc>
          <w:tcPr>
            <w:tcW w:w="8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)</w:t>
            </w: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      </w:r>
          </w:p>
        </w:tc>
      </w:tr>
      <w:tr w:rsidR="00EA2C95">
        <w:tc>
          <w:tcPr>
            <w:tcW w:w="44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1.2. Передачу ДТСР в собственность</w:t>
            </w:r>
          </w:p>
        </w:tc>
        <w:tc>
          <w:tcPr>
            <w:tcW w:w="4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right"/>
            </w:pPr>
            <w:r>
              <w:rPr>
                <w:i/>
              </w:rPr>
              <w:t>(указать фамилию, имя, отчество, год рождения заявителя)</w:t>
            </w:r>
          </w:p>
        </w:tc>
      </w:tr>
      <w:tr w:rsidR="00EA2C95">
        <w:tc>
          <w:tcPr>
            <w:tcW w:w="8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,</w:t>
            </w:r>
          </w:p>
        </w:tc>
      </w:tr>
      <w:tr w:rsidR="00EA2C95"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имеющему(ей) место жительства на территории Ленинградской области по адресу:</w:t>
            </w:r>
          </w:p>
        </w:tc>
        <w:tc>
          <w:tcPr>
            <w:tcW w:w="58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87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,</w:t>
            </w: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lastRenderedPageBreak/>
              <w:t>(указать адрес заявителя)</w:t>
            </w:r>
          </w:p>
        </w:tc>
      </w:tr>
      <w:tr w:rsidR="00EA2C95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в сроки, установленные контрактом на закупку ДТСР.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2. Контроль за исполнением настоящего распоряжения возложить на ______________________________________.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268"/>
        <w:gridCol w:w="340"/>
        <w:gridCol w:w="3288"/>
      </w:tblGrid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Наименование</w:t>
            </w:r>
          </w:p>
          <w:p w:rsidR="00EA2C95" w:rsidRDefault="00EA2C95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C95" w:rsidRDefault="00EA2C9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3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850"/>
        <w:gridCol w:w="2835"/>
        <w:gridCol w:w="1871"/>
        <w:gridCol w:w="680"/>
        <w:gridCol w:w="1417"/>
      </w:tblGrid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1" w:name="P625"/>
            <w:bookmarkEnd w:id="11"/>
            <w:r>
              <w:t>РАСПОРЯЖЕНИЕ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6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от __________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N _______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b/>
              </w:rPr>
              <w:t>О передаче в собственность инвалиду дополнительного технического средства реабилитации и формирование сертификата в электронной форме (в форме электронной реестровой записи) в виде QR-кода</w:t>
            </w:r>
          </w:p>
        </w:tc>
      </w:tr>
      <w:tr w:rsidR="00EA2C9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19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Ленинградской области" и в соответствии с </w:t>
            </w:r>
            <w:hyperlink r:id="rId20">
              <w:r>
                <w:rPr>
                  <w:color w:val="0000FF"/>
                </w:rPr>
                <w:t>Порядком</w:t>
              </w:r>
            </w:hyperlink>
            <w: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 (далее - ДТСР), утвержденного постановлением Правительства Ленинградской области от 16 апреля 2018 года N 127:</w:t>
            </w:r>
          </w:p>
        </w:tc>
      </w:tr>
      <w:tr w:rsidR="00EA2C95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Установить право</w:t>
            </w:r>
          </w:p>
        </w:tc>
        <w:tc>
          <w:tcPr>
            <w:tcW w:w="6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ФИО инвалида ребенка-инвалида)</w:t>
            </w:r>
          </w:p>
        </w:tc>
      </w:tr>
      <w:tr w:rsidR="00EA2C95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имеющего(ей) место жительства на территории Ленинградской области по адресу: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на передачу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области, и выдать электронный сертификат.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268"/>
        <w:gridCol w:w="340"/>
        <w:gridCol w:w="3288"/>
      </w:tblGrid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Наименование</w:t>
            </w:r>
          </w:p>
          <w:p w:rsidR="00EA2C95" w:rsidRDefault="00EA2C95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C95" w:rsidRDefault="00EA2C9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4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5"/>
        <w:gridCol w:w="1523"/>
        <w:gridCol w:w="1134"/>
        <w:gridCol w:w="340"/>
        <w:gridCol w:w="2389"/>
        <w:gridCol w:w="860"/>
        <w:gridCol w:w="1031"/>
        <w:gridCol w:w="368"/>
      </w:tblGrid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2" w:name="P662"/>
            <w:bookmarkEnd w:id="12"/>
            <w:r>
              <w:t>РАСПОРЯЖЕНИЕ</w:t>
            </w: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6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от __________</w:t>
            </w: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N _______</w:t>
            </w: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b/>
              </w:rPr>
              <w:t>Об отказе в передаче в собственность инвалиду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EA2C9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соответствии с областным </w:t>
            </w:r>
            <w:hyperlink r:id="rId21">
              <w:r>
                <w:rPr>
                  <w:color w:val="0000FF"/>
                </w:rPr>
                <w:t>законом</w:t>
              </w:r>
            </w:hyperlink>
            <w:r>
              <w:t xml:space="preserve"> от 17 ноября 2017 года N 72-оз "Социальный кодекс Ленинградской области" и подпунктом _______ </w:t>
            </w:r>
            <w:hyperlink r:id="rId22">
              <w:r>
                <w:rPr>
                  <w:color w:val="0000FF"/>
                </w:rPr>
                <w:t>пункта 1.3</w:t>
              </w:r>
            </w:hyperlink>
            <w:r>
              <w:t xml:space="preserve">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 (далее - ДТСР-1), установленной Правительством Ленинградской области, утвержденного постановлением Правительства Ленинградской области от 16 апреля 2018 года N 127, отказать</w:t>
            </w: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отчество, год рождения заявителя)</w:t>
            </w:r>
          </w:p>
        </w:tc>
      </w:tr>
      <w:tr w:rsidR="00EA2C95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,</w:t>
            </w:r>
          </w:p>
        </w:tc>
      </w:tr>
      <w:tr w:rsidR="00EA2C95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имеющему(ей) место жительства на территории Ленинградской области по адресу:</w:t>
            </w:r>
          </w:p>
        </w:tc>
        <w:tc>
          <w:tcPr>
            <w:tcW w:w="61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,</w:t>
            </w: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адрес заявителя)</w:t>
            </w:r>
          </w:p>
        </w:tc>
      </w:tr>
      <w:tr w:rsidR="00EA2C95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в передаче в собственность ДТСР-1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4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перечислить ДТСР-1</w:t>
            </w:r>
          </w:p>
        </w:tc>
      </w:tr>
      <w:tr w:rsidR="00EA2C95">
        <w:tc>
          <w:tcPr>
            <w:tcW w:w="68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) в связи с тем, что</w:t>
            </w:r>
          </w:p>
        </w:tc>
      </w:tr>
      <w:tr w:rsidR="00EA2C95">
        <w:tc>
          <w:tcPr>
            <w:tcW w:w="87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.</w:t>
            </w:r>
          </w:p>
        </w:tc>
      </w:tr>
      <w:tr w:rsidR="00EA2C95">
        <w:tc>
          <w:tcPr>
            <w:tcW w:w="90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причину отказа)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268"/>
        <w:gridCol w:w="340"/>
        <w:gridCol w:w="3288"/>
      </w:tblGrid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Наименование</w:t>
            </w:r>
          </w:p>
          <w:p w:rsidR="00EA2C95" w:rsidRDefault="00EA2C95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C95" w:rsidRDefault="00EA2C9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5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402"/>
        <w:gridCol w:w="3742"/>
      </w:tblGrid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Угловой штамп ЦСЗН</w:t>
            </w:r>
          </w:p>
        </w:tc>
      </w:tr>
      <w:tr w:rsidR="00EA2C95">
        <w:tc>
          <w:tcPr>
            <w:tcW w:w="5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3" w:name="P717"/>
            <w:bookmarkEnd w:id="13"/>
            <w:r>
              <w:t>УВЕДОМЛЕНИЕ</w:t>
            </w:r>
          </w:p>
          <w:p w:rsidR="00EA2C95" w:rsidRDefault="00EA2C95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3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услуг", из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по вопросу получения документа (сведений) _____________________________, предоставление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приостановлено.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при личной явке: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в филиалах, отделах, удаленных рабочих местах МФЦ;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без личной явки: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lastRenderedPageBreak/>
              <w:t>в электронной форме через личный кабинет заявителя на ПГУ ЛО/ЕПГУ.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268"/>
        <w:gridCol w:w="340"/>
        <w:gridCol w:w="3288"/>
      </w:tblGrid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Наименование</w:t>
            </w:r>
          </w:p>
          <w:p w:rsidR="00EA2C95" w:rsidRDefault="00EA2C95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C95" w:rsidRDefault="00EA2C9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6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288"/>
        <w:gridCol w:w="3742"/>
      </w:tblGrid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Угловой штамп ЦСЗН</w:t>
            </w: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3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3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УВЕДОМЛЕНИЕ</w:t>
            </w:r>
          </w:p>
          <w:p w:rsidR="00EA2C95" w:rsidRDefault="00EA2C95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В соответствии с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(указываются наименования нормативных правовых актов, иных документов)</w:t>
            </w:r>
          </w:p>
        </w:tc>
      </w:tr>
      <w:tr w:rsidR="00EA2C95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Вам отказано в</w:t>
            </w:r>
          </w:p>
        </w:tc>
        <w:tc>
          <w:tcPr>
            <w:tcW w:w="7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Приложение: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268"/>
        <w:gridCol w:w="340"/>
        <w:gridCol w:w="3288"/>
      </w:tblGrid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Наименование</w:t>
            </w:r>
          </w:p>
          <w:p w:rsidR="00EA2C95" w:rsidRDefault="00EA2C95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C95" w:rsidRDefault="00EA2C9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7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402"/>
        <w:gridCol w:w="3742"/>
      </w:tblGrid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Угловой штамп ЦСЗН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3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53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(ФИО заявителя, представителя заявителя)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УВЕДОМЛЕНИЕ</w:t>
            </w:r>
          </w:p>
          <w:p w:rsidR="00EA2C95" w:rsidRDefault="00EA2C95">
            <w:pPr>
              <w:pStyle w:val="ConsPlusNormal"/>
              <w:jc w:val="center"/>
            </w:pPr>
            <w:r>
              <w:t>об отказе в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24">
              <w:r>
                <w:rPr>
                  <w:color w:val="0000FF"/>
                </w:rPr>
                <w:t>пунктом 1.2-1</w:t>
              </w:r>
            </w:hyperlink>
            <w:r>
              <w:t xml:space="preserve">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 (далее - ДТСР-1), установленной Правительством Ленинградской области, утвержденного постановлением Правительства Ленинградской области от 16 апреля 2018 года N 127, Вам отказано в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области.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Причина отказа:</w:t>
            </w:r>
          </w:p>
        </w:tc>
      </w:tr>
      <w:tr w:rsidR="00EA2C95"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268"/>
        <w:gridCol w:w="340"/>
        <w:gridCol w:w="3288"/>
      </w:tblGrid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Наименование</w:t>
            </w:r>
          </w:p>
          <w:p w:rsidR="00EA2C95" w:rsidRDefault="00EA2C95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2C95" w:rsidRDefault="00EA2C95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8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44"/>
        <w:gridCol w:w="2268"/>
        <w:gridCol w:w="3231"/>
        <w:gridCol w:w="681"/>
        <w:gridCol w:w="794"/>
      </w:tblGrid>
      <w:tr w:rsidR="00EA2C95">
        <w:tc>
          <w:tcPr>
            <w:tcW w:w="436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Угловой штамп ЛОГКУ "ЦСЗН"</w:t>
            </w:r>
          </w:p>
        </w:tc>
        <w:tc>
          <w:tcPr>
            <w:tcW w:w="4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43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7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(ФИО заявителя, представителя заявителя)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4" w:name="P831"/>
            <w:bookmarkEnd w:id="14"/>
            <w:r>
              <w:t>УВЕДОМЛЕНИЕ</w:t>
            </w:r>
          </w:p>
          <w:p w:rsidR="00EA2C95" w:rsidRDefault="00EA2C95">
            <w:pPr>
              <w:pStyle w:val="ConsPlusNormal"/>
              <w:jc w:val="center"/>
            </w:pPr>
            <w:r>
              <w:t>об отказе в передаче в собственность инвалида ДТСР, стоимость которых больше трехкратной величины прожиточного минимума в Ленинградской области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54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!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2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(имя, отчество)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 xml:space="preserve">В соответствии с </w:t>
            </w:r>
            <w:hyperlink w:anchor="P371">
              <w:r>
                <w:rPr>
                  <w:color w:val="0000FF"/>
                </w:rPr>
                <w:t>таблицей N 3 раздела IV</w:t>
              </w:r>
            </w:hyperlink>
            <w:r>
              <w:t xml:space="preserve"> приложения к административному регламента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 (далее - административный регламент), утвержденного приказом комитета по социальной защите населения Ленинградской области от 29.06.2018 N 15, ЛОГКУ "Центр социальной защиты населения" принято решение об отказе в передаче в собственность инвалида ДТСР, стоимость которых больше трехкратной величины прожиточного минимума в Ленинградской области,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по следующим обстоятельствам: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8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8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.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75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По вопросу повторной подачи документов Вы можете обратиться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.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Уточнить информацию о режиме работы филиала Учреждения можно по номеру телефона 8(800)350-06-05 и на сайте </w:t>
            </w:r>
            <w:hyperlink r:id="rId25">
              <w:r>
                <w:rPr>
                  <w:color w:val="0000FF"/>
                </w:rPr>
                <w:t>https://cszn.info</w:t>
              </w:r>
            </w:hyperlink>
            <w:r>
              <w:t>.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Приложение: копия решения об отказе в передаче в собственность инвалида ДТСР, стоимость которых больше трехкратной величины прожиточного минимума в Ленинградской области, от ___.___._______ N ____.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2391"/>
        <w:gridCol w:w="340"/>
        <w:gridCol w:w="614"/>
        <w:gridCol w:w="1484"/>
        <w:gridCol w:w="340"/>
        <w:gridCol w:w="3061"/>
      </w:tblGrid>
      <w:tr w:rsidR="00EA2C95"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Исп.</w:t>
            </w:r>
          </w:p>
        </w:tc>
        <w:tc>
          <w:tcPr>
            <w:tcW w:w="3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(Ф.И.О., телефон)</w:t>
            </w: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9</w:t>
      </w:r>
    </w:p>
    <w:p w:rsidR="00EA2C95" w:rsidRDefault="00EA2C9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67"/>
        <w:gridCol w:w="567"/>
        <w:gridCol w:w="4252"/>
      </w:tblGrid>
      <w:tr w:rsidR="00EA2C95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(Ф.И.О. физического лица и адрес проживания)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(Ф.И.О. представителя заявителя и реквизиты доверенности)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РЕШЕНИЕ</w:t>
            </w:r>
          </w:p>
          <w:p w:rsidR="00EA2C95" w:rsidRDefault="00EA2C95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 по принятию решения о передаче (отказе в передаче)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были выявлены следующие основания для отказа в приеме документов: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</w:t>
            </w:r>
            <w:hyperlink w:anchor="P371">
              <w:r>
                <w:rPr>
                  <w:color w:val="0000FF"/>
                </w:rPr>
                <w:t>таблицей N 3 раздела IV</w:t>
              </w:r>
            </w:hyperlink>
            <w:r>
              <w:t xml:space="preserve"> приложения административного регламента)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EA2C9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01"/>
        <w:gridCol w:w="2835"/>
        <w:gridCol w:w="1417"/>
      </w:tblGrid>
      <w:tr w:rsidR="00EA2C95"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nil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(дата)</w:t>
            </w:r>
          </w:p>
        </w:tc>
      </w:tr>
      <w:tr w:rsidR="00EA2C95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М.П.</w:t>
            </w:r>
          </w:p>
        </w:tc>
      </w:tr>
    </w:tbl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4422"/>
        <w:gridCol w:w="340"/>
        <w:gridCol w:w="1984"/>
      </w:tblGrid>
      <w:tr w:rsidR="00EA2C95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EA2C95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blPrEx>
          <w:tblBorders>
            <w:insideH w:val="single" w:sz="4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A2C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2C95" w:rsidRDefault="00EA2C9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A2C95" w:rsidRDefault="00EA2C95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приложений дана в соответствии с изменениями, внесенными </w:t>
            </w:r>
            <w:hyperlink r:id="rId2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Леноблкомсоцзащиты</w:t>
            </w:r>
            <w:proofErr w:type="spellEnd"/>
            <w:r>
              <w:rPr>
                <w:color w:val="392C69"/>
              </w:rPr>
              <w:t xml:space="preserve"> от 26.11.2025 N 04-113.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  <w:spacing w:before="280"/>
        <w:jc w:val="right"/>
        <w:outlineLvl w:val="3"/>
      </w:pPr>
      <w:r>
        <w:t>Приложение 11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701"/>
        <w:gridCol w:w="1020"/>
        <w:gridCol w:w="340"/>
        <w:gridCol w:w="3175"/>
      </w:tblGrid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5" w:name="P938"/>
            <w:bookmarkEnd w:id="15"/>
            <w:r>
              <w:rPr>
                <w:b/>
              </w:rPr>
              <w:t>РАСПОРЯЖЕНИЕ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от ___________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right"/>
            </w:pPr>
            <w:r>
              <w:t>N ___________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b/>
              </w:rPr>
              <w:t>О постановке на учет инвалида,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27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</w:t>
            </w:r>
            <w:r>
              <w:lastRenderedPageBreak/>
              <w:t xml:space="preserve">Ленинградской области" и в соответствии с </w:t>
            </w:r>
            <w:hyperlink r:id="rId28">
              <w:r>
                <w:rPr>
                  <w:color w:val="0000FF"/>
                </w:rPr>
                <w:t>Порядком</w:t>
              </w:r>
            </w:hyperlink>
            <w: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утвержденного постановлением Правительства Ленинградской области от 16 апреля 2018 года N 127:</w:t>
            </w:r>
          </w:p>
        </w:tc>
      </w:tr>
      <w:tr w:rsidR="00EA2C9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lastRenderedPageBreak/>
              <w:t>Поставить</w:t>
            </w:r>
          </w:p>
        </w:tc>
        <w:tc>
          <w:tcPr>
            <w:tcW w:w="7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6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ФИО)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имеющего(ей) место жительства на территории Ленинградской области по адресу: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на учет в качестве лица,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области.</w:t>
            </w:r>
          </w:p>
        </w:tc>
      </w:tr>
      <w:tr w:rsidR="00EA2C9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8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ФИО</w:t>
            </w:r>
          </w:p>
        </w:tc>
      </w:tr>
      <w:tr w:rsidR="00EA2C95"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5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8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7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Место печати</w:t>
            </w:r>
          </w:p>
        </w:tc>
        <w:tc>
          <w:tcPr>
            <w:tcW w:w="35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  <w:outlineLvl w:val="3"/>
      </w:pPr>
      <w:r>
        <w:t>Приложение 12</w:t>
      </w:r>
    </w:p>
    <w:p w:rsidR="00EA2C95" w:rsidRDefault="00EA2C95">
      <w:pPr>
        <w:pStyle w:val="ConsPlusNormal"/>
      </w:pPr>
    </w:p>
    <w:p w:rsidR="00EA2C95" w:rsidRDefault="00EA2C95">
      <w:pPr>
        <w:pStyle w:val="ConsPlusNormal"/>
        <w:jc w:val="right"/>
      </w:pPr>
      <w:r>
        <w:t>форма</w:t>
      </w:r>
    </w:p>
    <w:p w:rsidR="00EA2C95" w:rsidRDefault="00EA2C9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4"/>
        <w:gridCol w:w="897"/>
        <w:gridCol w:w="407"/>
        <w:gridCol w:w="1739"/>
        <w:gridCol w:w="632"/>
        <w:gridCol w:w="340"/>
        <w:gridCol w:w="3572"/>
      </w:tblGrid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bookmarkStart w:id="16" w:name="P971"/>
            <w:bookmarkEnd w:id="16"/>
            <w:r>
              <w:rPr>
                <w:b/>
              </w:rPr>
              <w:t>РАСПОРЯЖЕНИЕ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4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от ___________</w:t>
            </w: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right"/>
            </w:pPr>
            <w:r>
              <w:t>N ___________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b/>
              </w:rPr>
              <w:t>О возобновлении выдачи сертификатов и снятии с учета инвалида,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 xml:space="preserve">В целях реализации областного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t xml:space="preserve"> от 17 ноября 2017 года N 72-оз "Социальный кодекс Ленинградской области" и в соответствии с </w:t>
            </w:r>
            <w:hyperlink r:id="rId30">
              <w:r>
                <w:rPr>
                  <w:color w:val="0000FF"/>
                </w:rPr>
                <w:t>Порядком</w:t>
              </w:r>
            </w:hyperlink>
            <w:r>
              <w:t xml:space="preserve">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утвержденного постановлением Правительства Ленинградской области от 16 апреля 2018 года N 127:</w:t>
            </w:r>
          </w:p>
          <w:p w:rsidR="00EA2C95" w:rsidRDefault="00EA2C95">
            <w:pPr>
              <w:pStyle w:val="ConsPlusNormal"/>
              <w:ind w:firstLine="283"/>
              <w:jc w:val="both"/>
            </w:pPr>
            <w:r>
              <w:lastRenderedPageBreak/>
              <w:t>1. Возобновить выдачу сертификатов на передачу в собственность инвалида дополнительного технического средства реабилитации, стоимость которого больше трехкратной величины прожиточного минимума в Ленинградской области на душу населения, установленной Правительством Ленинградской области</w:t>
            </w:r>
          </w:p>
        </w:tc>
      </w:tr>
      <w:tr w:rsidR="00EA2C95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lastRenderedPageBreak/>
              <w:t>2. Снять</w:t>
            </w:r>
          </w:p>
        </w:tc>
        <w:tc>
          <w:tcPr>
            <w:tcW w:w="7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ФИО)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имеющего(ей) место жительства на территории Ленинградской области по адресу: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с учета в качестве лица, имеющего право 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области.</w:t>
            </w:r>
          </w:p>
        </w:tc>
      </w:tr>
      <w:tr w:rsidR="00EA2C95"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ind w:firstLine="283"/>
              <w:jc w:val="both"/>
            </w:pPr>
            <w:r>
              <w:t>3. Установить право</w:t>
            </w:r>
          </w:p>
        </w:tc>
        <w:tc>
          <w:tcPr>
            <w:tcW w:w="6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(указать ФИО)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both"/>
            </w:pPr>
            <w:r>
              <w:t>на передачу в собственность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и выдать сертификат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rPr>
                <w:i/>
              </w:rPr>
              <w:t>(указываются ФИО заявителя (представителя заявителя))</w:t>
            </w:r>
          </w:p>
        </w:tc>
      </w:tr>
      <w:tr w:rsidR="00EA2C9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  <w:r>
              <w:t>Руководитель ЛОГКУ "ЦСЗН" (филиал)</w:t>
            </w:r>
          </w:p>
        </w:tc>
        <w:tc>
          <w:tcPr>
            <w:tcW w:w="2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ФИО</w:t>
            </w:r>
          </w:p>
        </w:tc>
      </w:tr>
      <w:tr w:rsidR="00EA2C95"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39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  <w:tr w:rsidR="00EA2C95"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  <w:jc w:val="center"/>
            </w:pPr>
            <w:r>
              <w:t>Место печати</w:t>
            </w:r>
          </w:p>
        </w:tc>
        <w:tc>
          <w:tcPr>
            <w:tcW w:w="39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A2C95" w:rsidRDefault="00EA2C95">
            <w:pPr>
              <w:pStyle w:val="ConsPlusNormal"/>
            </w:pPr>
          </w:p>
        </w:tc>
      </w:tr>
    </w:tbl>
    <w:p w:rsidR="00EA2C95" w:rsidRDefault="00EA2C95">
      <w:pPr>
        <w:pStyle w:val="ConsPlusNormal"/>
      </w:pPr>
    </w:p>
    <w:p w:rsidR="00EA2C95" w:rsidRDefault="00EA2C95">
      <w:pPr>
        <w:pStyle w:val="ConsPlusNormal"/>
        <w:jc w:val="center"/>
      </w:pPr>
    </w:p>
    <w:p w:rsidR="00EA2C95" w:rsidRDefault="00EA2C95">
      <w:pPr>
        <w:pStyle w:val="ConsPlusNormal"/>
        <w:jc w:val="both"/>
      </w:pPr>
    </w:p>
    <w:p w:rsidR="00EA2C95" w:rsidRDefault="00EA2C95">
      <w:pPr>
        <w:pStyle w:val="ConsPlusNormal"/>
        <w:jc w:val="both"/>
      </w:pPr>
    </w:p>
    <w:p w:rsidR="00EA2C95" w:rsidRDefault="00EA2C95">
      <w:pPr>
        <w:pStyle w:val="ConsPlusNormal"/>
        <w:jc w:val="both"/>
      </w:pPr>
    </w:p>
    <w:p w:rsidR="00EA2C95" w:rsidRDefault="00EA2C95">
      <w:pPr>
        <w:pStyle w:val="ConsPlusNormal"/>
      </w:pPr>
      <w:hyperlink r:id="rId31">
        <w:r>
          <w:rPr>
            <w:i/>
            <w:color w:val="0000FF"/>
          </w:rPr>
          <w:br/>
          <w:t>{Приказ комитета по социальной защите населения Ленинградской области от 29.06.2018 N 15 (ред. от 26.11.2025) "Об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}}</w:t>
        </w:r>
      </w:hyperlink>
      <w:r>
        <w:br/>
      </w:r>
    </w:p>
    <w:p w:rsidR="00F2302B" w:rsidRDefault="00F2302B"/>
    <w:sectPr w:rsidR="00F2302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95"/>
    <w:rsid w:val="00EA2C95"/>
    <w:rsid w:val="00F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E0BE3-56EA-49E4-A23C-8BA06DA0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2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2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2C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2C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2C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6079" TargetMode="External"/><Relationship Id="rId18" Type="http://schemas.openxmlformats.org/officeDocument/2006/relationships/hyperlink" Target="https://login.consultant.ru/link/?req=doc&amp;base=SPB&amp;n=323143&amp;dst=100016" TargetMode="External"/><Relationship Id="rId26" Type="http://schemas.openxmlformats.org/officeDocument/2006/relationships/hyperlink" Target="https://login.consultant.ru/link/?req=doc&amp;base=SPB&amp;n=320585&amp;dst=1003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2663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22663" TargetMode="External"/><Relationship Id="rId25" Type="http://schemas.openxmlformats.org/officeDocument/2006/relationships/hyperlink" Target="https://cszn.inf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753&amp;dst=1224" TargetMode="External"/><Relationship Id="rId20" Type="http://schemas.openxmlformats.org/officeDocument/2006/relationships/hyperlink" Target="https://login.consultant.ru/link/?req=doc&amp;base=SPB&amp;n=323143&amp;dst=100016" TargetMode="External"/><Relationship Id="rId29" Type="http://schemas.openxmlformats.org/officeDocument/2006/relationships/hyperlink" Target="https://login.consultant.ru/link/?req=doc&amp;base=SPB&amp;n=3226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3143&amp;dst=10023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23143&amp;dst=10078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SPB&amp;n=323143&amp;dst=100237" TargetMode="External"/><Relationship Id="rId23" Type="http://schemas.openxmlformats.org/officeDocument/2006/relationships/hyperlink" Target="https://login.consultant.ru/link/?req=doc&amp;base=LAW&amp;n=523235" TargetMode="External"/><Relationship Id="rId28" Type="http://schemas.openxmlformats.org/officeDocument/2006/relationships/hyperlink" Target="https://login.consultant.ru/link/?req=doc&amp;base=SPB&amp;n=323143&amp;dst=100016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SPB&amp;n=322663" TargetMode="External"/><Relationship Id="rId31" Type="http://schemas.openxmlformats.org/officeDocument/2006/relationships/hyperlink" Target="https://login.consultant.ru/link/?req=doc&amp;base=SPB&amp;n=320813&amp;dst=104543" TargetMode="External"/><Relationship Id="rId4" Type="http://schemas.openxmlformats.org/officeDocument/2006/relationships/hyperlink" Target="https://login.consultant.ru/link/?req=doc&amp;base=SPB&amp;n=320585&amp;dst=100005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LAW&amp;n=508490&amp;dst=475" TargetMode="External"/><Relationship Id="rId22" Type="http://schemas.openxmlformats.org/officeDocument/2006/relationships/hyperlink" Target="https://login.consultant.ru/link/?req=doc&amp;base=SPB&amp;n=323143&amp;dst=100025" TargetMode="External"/><Relationship Id="rId27" Type="http://schemas.openxmlformats.org/officeDocument/2006/relationships/hyperlink" Target="https://login.consultant.ru/link/?req=doc&amp;base=SPB&amp;n=322663" TargetMode="External"/><Relationship Id="rId30" Type="http://schemas.openxmlformats.org/officeDocument/2006/relationships/hyperlink" Target="https://login.consultant.ru/link/?req=doc&amp;base=SPB&amp;n=323143&amp;dst=100016" TargetMode="External"/><Relationship Id="rId8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8912</Words>
  <Characters>50802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1</cp:revision>
  <dcterms:created xsi:type="dcterms:W3CDTF">2026-01-26T14:23:00Z</dcterms:created>
  <dcterms:modified xsi:type="dcterms:W3CDTF">2026-01-26T14:25:00Z</dcterms:modified>
</cp:coreProperties>
</file>