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5" w:rsidRDefault="004E1665" w:rsidP="004E1665">
      <w:pPr>
        <w:pStyle w:val="ConsPlusNormal"/>
        <w:jc w:val="right"/>
        <w:outlineLvl w:val="0"/>
      </w:pPr>
      <w:bookmarkStart w:id="0" w:name="_GoBack"/>
      <w:bookmarkEnd w:id="0"/>
      <w:r>
        <w:t>ПРИЛОЖЕНИЕ 52</w:t>
      </w:r>
    </w:p>
    <w:p w:rsidR="004E1665" w:rsidRDefault="004E1665" w:rsidP="004E1665">
      <w:pPr>
        <w:pStyle w:val="ConsPlusNormal"/>
        <w:jc w:val="right"/>
      </w:pPr>
      <w:r>
        <w:t>к приказу комитета</w:t>
      </w:r>
    </w:p>
    <w:p w:rsidR="004E1665" w:rsidRDefault="004E1665" w:rsidP="004E1665">
      <w:pPr>
        <w:pStyle w:val="ConsPlusNormal"/>
        <w:jc w:val="right"/>
      </w:pPr>
      <w:r>
        <w:t>по социальной защите населения</w:t>
      </w:r>
    </w:p>
    <w:p w:rsidR="004E1665" w:rsidRDefault="004E1665" w:rsidP="004E1665">
      <w:pPr>
        <w:pStyle w:val="ConsPlusNormal"/>
        <w:jc w:val="right"/>
      </w:pPr>
      <w:r>
        <w:t>Ленинградской области</w:t>
      </w:r>
    </w:p>
    <w:p w:rsidR="004E1665" w:rsidRDefault="004E1665" w:rsidP="004E1665">
      <w:pPr>
        <w:pStyle w:val="ConsPlusNormal"/>
        <w:jc w:val="right"/>
      </w:pPr>
      <w:r>
        <w:t>от 31.01.2020 N 5</w:t>
      </w:r>
    </w:p>
    <w:p w:rsidR="004E1665" w:rsidRDefault="004E1665" w:rsidP="004E1665">
      <w:pPr>
        <w:pStyle w:val="ConsPlusNormal"/>
        <w:jc w:val="right"/>
      </w:pPr>
    </w:p>
    <w:p w:rsidR="004E1665" w:rsidRDefault="004E1665" w:rsidP="004E1665">
      <w:pPr>
        <w:pStyle w:val="ConsPlusTitle"/>
        <w:jc w:val="center"/>
      </w:pPr>
      <w:bookmarkStart w:id="1" w:name="P26114"/>
      <w:bookmarkEnd w:id="1"/>
      <w:r>
        <w:t>АДМИНИСТРАТИВНЫЙ РЕГЛАМЕНТ</w:t>
      </w:r>
    </w:p>
    <w:p w:rsidR="004E1665" w:rsidRDefault="004E1665" w:rsidP="004E1665">
      <w:pPr>
        <w:pStyle w:val="ConsPlusTitle"/>
        <w:jc w:val="center"/>
      </w:pPr>
      <w:r>
        <w:t>ПРЕДОСТАВЛЕНИЯ НА ТЕРРИТОРИИ ЛЕНИНГРАДСКОЙ ОБЛАСТИ</w:t>
      </w:r>
    </w:p>
    <w:p w:rsidR="004E1665" w:rsidRDefault="004E1665" w:rsidP="004E1665">
      <w:pPr>
        <w:pStyle w:val="ConsPlusTitle"/>
        <w:jc w:val="center"/>
      </w:pPr>
      <w:r>
        <w:t>ГОСУДАРСТВЕННОЙ УСЛУГИ ПО НАЗНАЧЕНИЮ ЕДИНОВРЕМЕННОЙ ДЕНЕЖНОЙ</w:t>
      </w:r>
    </w:p>
    <w:p w:rsidR="004E1665" w:rsidRDefault="004E1665" w:rsidP="004E1665">
      <w:pPr>
        <w:pStyle w:val="ConsPlusTitle"/>
        <w:jc w:val="center"/>
      </w:pPr>
      <w:r>
        <w:t>ВЫПЛАТЫ УЧАСТНИКАМ СПЕЦИАЛЬНОЙ ВОЕННОЙ ОПЕРАЦИИ, ПОЛУЧИВШИМ</w:t>
      </w:r>
    </w:p>
    <w:p w:rsidR="004E1665" w:rsidRDefault="004E1665" w:rsidP="004E1665">
      <w:pPr>
        <w:pStyle w:val="ConsPlusTitle"/>
        <w:jc w:val="center"/>
      </w:pPr>
      <w:r>
        <w:t>УВЕЧЬЕ (РАНЕНИЕ, КОНТУЗИЮ, ТРАВМУ) В ХОДЕ СПЕЦИАЛЬНОЙ</w:t>
      </w:r>
    </w:p>
    <w:p w:rsidR="004E1665" w:rsidRDefault="004E1665" w:rsidP="004E1665">
      <w:pPr>
        <w:pStyle w:val="ConsPlusTitle"/>
        <w:jc w:val="center"/>
      </w:pPr>
      <w:r>
        <w:t>ВОЕННОЙ ОПЕРАЦИИ, А ТАКЖЕ ЧЛЕНАМ СЕМЕЙ УЧАСТНИКОВ</w:t>
      </w:r>
    </w:p>
    <w:p w:rsidR="004E1665" w:rsidRDefault="004E1665" w:rsidP="004E1665">
      <w:pPr>
        <w:pStyle w:val="ConsPlusTitle"/>
        <w:jc w:val="center"/>
      </w:pPr>
      <w:r>
        <w:t>СПЕЦИАЛЬНОЙ ВОЕННОЙ ОПЕРАЦИИ, ПОГИБШИХ (УМЕРШИХ)</w:t>
      </w:r>
    </w:p>
    <w:p w:rsidR="004E1665" w:rsidRDefault="004E1665" w:rsidP="004E1665">
      <w:pPr>
        <w:pStyle w:val="ConsPlusTitle"/>
        <w:jc w:val="center"/>
      </w:pPr>
      <w:r>
        <w:t>ВСЛЕДСТВИЕ ВЫПОЛНЕНИЯ ЗАДАЧ В ХОДЕ СПЕЦИАЛЬНОЙ</w:t>
      </w:r>
    </w:p>
    <w:p w:rsidR="004E1665" w:rsidRDefault="004E1665" w:rsidP="004E1665">
      <w:pPr>
        <w:pStyle w:val="ConsPlusTitle"/>
        <w:jc w:val="center"/>
      </w:pPr>
      <w:r>
        <w:t>ВОЕННОЙ ОПЕРАЦИИ</w:t>
      </w:r>
    </w:p>
    <w:p w:rsidR="004E1665" w:rsidRDefault="004E1665" w:rsidP="004E1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E1665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1665" w:rsidRDefault="004E1665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16.12.2025 N 04-127)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center"/>
      </w:pPr>
      <w:r>
        <w:t>(сокращенное наименование - предоставление</w:t>
      </w:r>
    </w:p>
    <w:p w:rsidR="004E1665" w:rsidRDefault="004E1665" w:rsidP="004E1665">
      <w:pPr>
        <w:pStyle w:val="ConsPlusNormal"/>
        <w:jc w:val="center"/>
      </w:pPr>
      <w:r>
        <w:t>единовременной денежной выплаты)</w:t>
      </w:r>
    </w:p>
    <w:p w:rsidR="004E1665" w:rsidRDefault="004E1665" w:rsidP="004E1665">
      <w:pPr>
        <w:pStyle w:val="ConsPlusNormal"/>
        <w:jc w:val="center"/>
      </w:pPr>
      <w:r>
        <w:t>(далее - регламент, государственная услуга,</w:t>
      </w:r>
    </w:p>
    <w:p w:rsidR="004E1665" w:rsidRDefault="004E1665" w:rsidP="004E1665">
      <w:pPr>
        <w:pStyle w:val="ConsPlusNormal"/>
        <w:jc w:val="center"/>
      </w:pPr>
      <w:r>
        <w:t>единовременная выплата)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1"/>
      </w:pPr>
      <w:r>
        <w:t>I. ОБЩИЕ ПОЛОЖЕНИЯ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Предмет регулирования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4E1665" w:rsidRDefault="004E1665" w:rsidP="004E1665">
      <w:pPr>
        <w:pStyle w:val="ConsPlusNormal"/>
        <w:ind w:firstLine="540"/>
        <w:jc w:val="both"/>
      </w:pPr>
    </w:p>
    <w:p w:rsidR="004E1665" w:rsidRDefault="004E1665" w:rsidP="004E1665">
      <w:pPr>
        <w:pStyle w:val="ConsPlusTitle"/>
        <w:jc w:val="center"/>
        <w:outlineLvl w:val="2"/>
      </w:pPr>
      <w:r>
        <w:t>Круг заявителей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2" w:name="P26140"/>
      <w:bookmarkEnd w:id="2"/>
      <w:r>
        <w:t>1.2. Государственная услуга предоставляется лицам из числа: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членов семей военнослужащих Вооруженных Сил Российской Федерации, военнослужащих, лиц, проходящих службу в войсках национальной гвардии Российской Федерации, граждан из числа предусмотренных </w:t>
      </w:r>
      <w:hyperlink r:id="rId5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граждан из числа предусмотренных </w:t>
      </w:r>
      <w:hyperlink r:id="rId6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 (далее - участники специальной военной операции), погибших при выполнении задач в ходе специальной военной операции, проводимой на территории Украины, Донецкой Народной Республики, Луганской Народной Республики, Запорожской области, Херсонской области с 24 февраля 2022 года,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- выполнение задач в ходе специальной военной операции), имевших место жительства на территории Ленинградской области на момент гибели (смерти) или поступивших на военную службу на территории Ленинградской области;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членов семей участников специальной военной операции, умерших вследствие увечья (ранения, контузии, травмы) или заболевания, полученного ими при выполнении задач в ходе специальной военной операции, имевших место жительства на территории Ленинградской области </w:t>
      </w:r>
      <w:r>
        <w:lastRenderedPageBreak/>
        <w:t>на момент гибели (смерти) или поступивших на военную службу на территории Ленинградской области;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участников специальной военной операции, получивших увечье (ранение, контузию, травму) при выполнении задач в ходе специальной военной операции, имевших место жительства на территории Ленинградской области на момент получения увечья (ранения, травмы, контузии) или поступивших на военную службу на территории Ленинградской области.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3" w:name="P26144"/>
      <w:bookmarkEnd w:id="3"/>
      <w:r>
        <w:t>1.2.1. К членам семей участников специальной военной операции, погибших (умерших) вследствие выполнения задач в ходе специальной военной операции, относятся: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4" w:name="P26145"/>
      <w:bookmarkEnd w:id="4"/>
      <w:r>
        <w:t>а) супруга (супруг), состоящая (состоявший) на день гибели участника специальной военной операции, в зарегистрированном браке с ним (с ней);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б) дети участника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5" w:name="P26147"/>
      <w:bookmarkEnd w:id="5"/>
      <w:r>
        <w:t>в) родители участника специальной военной операции (за исключением родителей участника специальной военной операции, лишенных в отношении его родительских прав).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6" w:name="P26148"/>
      <w:bookmarkEnd w:id="6"/>
      <w:r>
        <w:t xml:space="preserve">1.2.2. При отсутствии у участников специальной военной операции, погибших (умерших) вследствие выполнения задач в ходе специальной военной операции, членов семей, указанных в </w:t>
      </w:r>
      <w:hyperlink w:anchor="P26145">
        <w:r>
          <w:rPr>
            <w:color w:val="0000FF"/>
          </w:rPr>
          <w:t>подпунктах "а"</w:t>
        </w:r>
      </w:hyperlink>
      <w:r>
        <w:t xml:space="preserve"> - </w:t>
      </w:r>
      <w:hyperlink w:anchor="P26147">
        <w:r>
          <w:rPr>
            <w:color w:val="0000FF"/>
          </w:rPr>
          <w:t>"в" пункта 1.2.1</w:t>
        </w:r>
      </w:hyperlink>
      <w:r>
        <w:t xml:space="preserve"> настоящего регламента, к членам семьи приравниваются и единовременная выплата предоставляется: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а) опекуну (попечителю) участника специальной военной операции, осуществлявшему опеку (попечительство) до достижения участником специальной военной операции совершеннолетия;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б) лицу, признанному фактически воспитывавшим и содержавшим участника специальной военной операции в течение не менее пяти лет до достижения им совершеннолетия (фактический воспитатель);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7" w:name="P26151"/>
      <w:bookmarkEnd w:id="7"/>
      <w:r>
        <w:t xml:space="preserve">в) полнородным и </w:t>
      </w:r>
      <w:proofErr w:type="spellStart"/>
      <w:r>
        <w:t>неполнородным</w:t>
      </w:r>
      <w:proofErr w:type="spellEnd"/>
      <w:r>
        <w:t xml:space="preserve"> братьям и сестрам участников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8" w:name="P26152"/>
      <w:bookmarkEnd w:id="8"/>
      <w:r>
        <w:t>г) дедушкам и бабушкам участника специальной военной операции.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614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назначению единовременной денежной выплаты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</w:t>
      </w:r>
      <w:r>
        <w:lastRenderedPageBreak/>
        <w:t>ходе специальной военной операции (далее - государственная услуга).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4E1665" w:rsidRDefault="004E1665" w:rsidP="004E1665">
      <w:pPr>
        <w:pStyle w:val="ConsPlusTitle"/>
        <w:jc w:val="center"/>
      </w:pPr>
      <w:r>
        <w:t>государственную услугу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6950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7004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ЦСЗН;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МФЦ;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9" w:name="P26186"/>
      <w:bookmarkEnd w:id="9"/>
      <w:r>
        <w:t xml:space="preserve">2.4. Максимальный срок предоставления государственной услуги составляет 2 рабочих дня со дня поступления заявления и полного комплекта документов в соответствии с </w:t>
      </w:r>
      <w:hyperlink w:anchor="P26233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E1665" w:rsidRDefault="004E1665" w:rsidP="004E1665">
      <w:pPr>
        <w:pStyle w:val="ConsPlusTitle"/>
        <w:jc w:val="center"/>
      </w:pPr>
      <w:r>
        <w:t>государственной услуги, и способы ее взимания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E1665" w:rsidRDefault="004E1665" w:rsidP="004E1665">
      <w:pPr>
        <w:pStyle w:val="ConsPlusTitle"/>
        <w:jc w:val="center"/>
      </w:pPr>
      <w:r>
        <w:t>запроса о предоставлении государственной услуги</w:t>
      </w:r>
    </w:p>
    <w:p w:rsidR="004E1665" w:rsidRDefault="004E1665" w:rsidP="004E1665">
      <w:pPr>
        <w:pStyle w:val="ConsPlusTitle"/>
        <w:jc w:val="center"/>
      </w:pPr>
      <w:r>
        <w:t>и при получении результата предоставления</w:t>
      </w:r>
    </w:p>
    <w:p w:rsidR="004E1665" w:rsidRDefault="004E1665" w:rsidP="004E1665">
      <w:pPr>
        <w:pStyle w:val="ConsPlusTitle"/>
        <w:jc w:val="center"/>
      </w:pPr>
      <w:r>
        <w:t>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</w:t>
      </w:r>
      <w:r>
        <w:lastRenderedPageBreak/>
        <w:t>государственную услугу или многофункциональный центр, составляет не более 15 минут.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4E1665" w:rsidRDefault="004E1665" w:rsidP="004E1665">
      <w:pPr>
        <w:pStyle w:val="ConsPlusTitle"/>
        <w:jc w:val="center"/>
      </w:pPr>
      <w:r>
        <w:t>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E1665" w:rsidRDefault="004E1665" w:rsidP="004E1665">
      <w:pPr>
        <w:pStyle w:val="ConsPlusTitle"/>
        <w:jc w:val="center"/>
      </w:pPr>
      <w:r>
        <w:t>государственная услуга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4E1665" w:rsidRDefault="004E1665" w:rsidP="004E1665">
      <w:pPr>
        <w:pStyle w:val="ConsPlusTitle"/>
        <w:jc w:val="center"/>
      </w:pPr>
      <w:r>
        <w:t>в том числе учитывающие особенности предоставления</w:t>
      </w:r>
    </w:p>
    <w:p w:rsidR="004E1665" w:rsidRDefault="004E1665" w:rsidP="004E1665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4E1665" w:rsidRDefault="004E1665" w:rsidP="004E1665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4E1665" w:rsidRDefault="004E1665" w:rsidP="004E1665">
      <w:pPr>
        <w:pStyle w:val="ConsPlusTitle"/>
        <w:jc w:val="center"/>
      </w:pPr>
      <w:r>
        <w:t>и муниципальных услуг в электронной форме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633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</w:t>
      </w:r>
      <w:r>
        <w:lastRenderedPageBreak/>
        <w:t>организации предоставления государственных и муниципальных услуг".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E1665" w:rsidRDefault="004E1665" w:rsidP="004E1665">
      <w:pPr>
        <w:pStyle w:val="ConsPlusTitle"/>
        <w:jc w:val="center"/>
      </w:pPr>
      <w:r>
        <w:t>для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10" w:name="P26233"/>
      <w:bookmarkEnd w:id="10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641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6649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4E1665" w:rsidRDefault="004E1665" w:rsidP="004E1665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E1665" w:rsidRDefault="004E1665" w:rsidP="004E1665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4E1665" w:rsidRDefault="004E1665" w:rsidP="004E1665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4E1665" w:rsidRDefault="004E1665" w:rsidP="004E1665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4E1665" w:rsidRDefault="004E1665" w:rsidP="004E1665">
      <w:pPr>
        <w:pStyle w:val="ConsPlusTitle"/>
        <w:jc w:val="center"/>
      </w:pPr>
      <w:r>
        <w:t>в предоставлении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2.12. Основанием для отказа в приеме заявления и документов, необходимых для предоставления государственной услуги, является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hyperlink w:anchor="P27265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11" w:name="P26245"/>
      <w:bookmarkEnd w:id="11"/>
      <w:r>
        <w:t xml:space="preserve">2.12.1. Основанием для приостановления предоставления государственной услуги является отсутствие в представленных согласно </w:t>
      </w:r>
      <w:hyperlink w:anchor="P26416">
        <w:r>
          <w:rPr>
            <w:color w:val="0000FF"/>
          </w:rPr>
          <w:t>таблице 2 раздела III</w:t>
        </w:r>
      </w:hyperlink>
      <w:r>
        <w:t xml:space="preserve"> приложения к настоящему регламенту документах информации, подтверждающей право заявителя на предоставление государственной услуги, и(или) наличие противоречий в указанных документах.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711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lastRenderedPageBreak/>
        <w:t>1) отсутствие у заявителя права на получение единовременной денежной выплаты;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6324">
        <w:r>
          <w:rPr>
            <w:color w:val="0000FF"/>
          </w:rPr>
          <w:t>абзацем четвертым пункта 3.5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представленной заявителем (представителем заявителя) информации;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4) заявителю ранее была назначена единовременная выплата по основанию, указанному в документе, подтверждающем факт получения увечья (ранения, контузии, травмы), наступления гибели или смерти вследствие выполнения задач в ходе специальной военной операции, выданном уполномоченным органом (за исключением единовременной выплаты, установленной Указом Президента Российской Федерации N 98, а также случая повторного обращения за назначением единовременной выплаты в случае установления инвалидности или изменения группы инвалидности);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5) получение участниками специальной военной операции или членами их семьи выплат на территории субъекта Российской Федерации, в котором у указанных лиц имеется (имелась) регистрация по месту жительства, в связи с получением увечья (ранения, контузии, травмы) или наступления смерти (гибели) участника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12" w:name="P26253"/>
      <w:bookmarkEnd w:id="12"/>
      <w:r>
        <w:t xml:space="preserve">6) смерть заявителя до принятия ЦСЗН решения о назначении единовременной выплаты в сроки, предусмотренные </w:t>
      </w:r>
      <w:hyperlink w:anchor="P26186">
        <w:r>
          <w:rPr>
            <w:color w:val="0000FF"/>
          </w:rPr>
          <w:t>пунктами 2.4</w:t>
        </w:r>
      </w:hyperlink>
      <w:r>
        <w:t xml:space="preserve"> и </w:t>
      </w:r>
      <w:hyperlink w:anchor="P26321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w:anchor="P26253">
        <w:r>
          <w:rPr>
            <w:color w:val="0000FF"/>
          </w:rPr>
          <w:t>подпунктом 6</w:t>
        </w:r>
      </w:hyperlink>
      <w:r>
        <w:t xml:space="preserve"> настоящего пункта, если заявителем является член семьи погибшего (умершего) участника специальной военной операции, доля единовременной выплаты, полагавшаяся умершему заявителю, распределяется на других членов семьи погибшего (умершего) участника специальной военной операции в соответствии с </w:t>
      </w:r>
      <w:hyperlink w:anchor="P26144">
        <w:r>
          <w:rPr>
            <w:color w:val="0000FF"/>
          </w:rPr>
          <w:t>пунктами 1.2.1</w:t>
        </w:r>
      </w:hyperlink>
      <w:r>
        <w:t xml:space="preserve"> или </w:t>
      </w:r>
      <w:hyperlink w:anchor="P26148">
        <w:r>
          <w:rPr>
            <w:color w:val="0000FF"/>
          </w:rPr>
          <w:t>1.2.2</w:t>
        </w:r>
      </w:hyperlink>
      <w:r>
        <w:t xml:space="preserve"> настоящего регламента.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7004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66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E1665" w:rsidRDefault="004E1665" w:rsidP="004E1665">
      <w:pPr>
        <w:pStyle w:val="ConsPlusTitle"/>
        <w:jc w:val="center"/>
      </w:pPr>
      <w:r>
        <w:t>АДМИНИСТРАТИВНЫХ ПРОЦЕДУР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4E1665" w:rsidRDefault="004E1665" w:rsidP="004E1665">
      <w:pPr>
        <w:pStyle w:val="ConsPlusTitle"/>
        <w:jc w:val="center"/>
      </w:pPr>
      <w:r>
        <w:t>государственной услуги административных процедур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lastRenderedPageBreak/>
        <w:t>д) принятие решения о предоставлении (отказе в предоставлении) государственной услуги;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Профилирование заявителя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6404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4E1665" w:rsidRDefault="004E1665" w:rsidP="004E1665">
      <w:pPr>
        <w:pStyle w:val="ConsPlusTitle"/>
        <w:jc w:val="center"/>
      </w:pPr>
      <w:r>
        <w:t>для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641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66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3.3.3. Государственная услуга может быть предоставлена в любом территориальном </w:t>
      </w:r>
      <w:r>
        <w:lastRenderedPageBreak/>
        <w:t>структурном подразделении ЦСЗН в пределах Ленинградской области по выбору заявителя.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данных паспорта погибшего;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месте жительства погибшего (умершего) участника специальной военной операции на момент гибели (смерти), заявителя - участника специальной военной операции, получившего увечье (ранение, контузию, травму) на момент получения увечья (ранения, контузии, травмы), а также заявителя - члена семьи погибшего (умершего) участника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заявителя, а также погибшего при подаче заявления членами семей участников специальной военной операции, погибших (умерших) вследствие выполнения задач в ходе специальной военной операции, - при отсутствии сведений в АИС "Соцзащита";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об установлении инвалидности;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4) в Министерстве обороны Российской Федерации и подведомственных ему учреждениях: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lastRenderedPageBreak/>
        <w:t>сведения об участнике специальной военной операции (при технической реализации):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13" w:name="P26321"/>
      <w:bookmarkEnd w:id="13"/>
      <w:r>
        <w:t xml:space="preserve">3.5. Основания для приостановления предоставления государственной услуги приведены в </w:t>
      </w:r>
      <w:hyperlink w:anchor="P266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26245">
        <w:r>
          <w:rPr>
            <w:color w:val="0000FF"/>
          </w:rPr>
          <w:t>пункте 2.12.1</w:t>
        </w:r>
      </w:hyperlink>
      <w:r>
        <w:t xml:space="preserve">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6186">
        <w:r>
          <w:rPr>
            <w:color w:val="0000FF"/>
          </w:rPr>
          <w:t>пункте 2.4</w:t>
        </w:r>
      </w:hyperlink>
      <w:r>
        <w:t xml:space="preserve"> настоящего регламента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bookmarkStart w:id="14" w:name="P26324"/>
      <w:bookmarkEnd w:id="14"/>
      <w: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6331">
        <w:r>
          <w:rPr>
            <w:color w:val="0000FF"/>
          </w:rPr>
          <w:t>пунктах 3.6</w:t>
        </w:r>
      </w:hyperlink>
      <w:r>
        <w:t xml:space="preserve"> и </w:t>
      </w:r>
      <w:hyperlink w:anchor="P26336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Принятие решения о предоставлении</w:t>
      </w:r>
    </w:p>
    <w:p w:rsidR="004E1665" w:rsidRDefault="004E1665" w:rsidP="004E1665">
      <w:pPr>
        <w:pStyle w:val="ConsPlusTitle"/>
        <w:jc w:val="center"/>
      </w:pPr>
      <w:r>
        <w:t>(отказе в предоставлении)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15" w:name="P26331"/>
      <w:bookmarkEnd w:id="15"/>
      <w:r>
        <w:t xml:space="preserve">3.6. Основания для отказа в предоставлении государственной услуги приведены в </w:t>
      </w:r>
      <w:hyperlink w:anchor="P266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bookmarkStart w:id="16" w:name="P26336"/>
      <w:bookmarkEnd w:id="1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МФЦ;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641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лично в ЦСЗН.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</w:t>
      </w:r>
      <w:r>
        <w:lastRenderedPageBreak/>
        <w:t>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4E1665" w:rsidRDefault="004E1665" w:rsidP="004E1665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1"/>
      </w:pPr>
      <w:r>
        <w:t>Приложение</w:t>
      </w:r>
    </w:p>
    <w:p w:rsidR="004E1665" w:rsidRDefault="004E1665" w:rsidP="004E1665">
      <w:pPr>
        <w:pStyle w:val="ConsPlusNormal"/>
        <w:jc w:val="right"/>
      </w:pPr>
      <w:r>
        <w:t>к административному регламенту предоставления</w:t>
      </w:r>
    </w:p>
    <w:p w:rsidR="004E1665" w:rsidRDefault="004E1665" w:rsidP="004E1665">
      <w:pPr>
        <w:pStyle w:val="ConsPlusNormal"/>
        <w:jc w:val="right"/>
      </w:pPr>
      <w:r>
        <w:t>на территории Ленинградской области</w:t>
      </w:r>
    </w:p>
    <w:p w:rsidR="004E1665" w:rsidRDefault="004E1665" w:rsidP="004E1665">
      <w:pPr>
        <w:pStyle w:val="ConsPlusNormal"/>
        <w:jc w:val="right"/>
      </w:pPr>
      <w:r>
        <w:t>государственной услуги по назначению</w:t>
      </w:r>
    </w:p>
    <w:p w:rsidR="004E1665" w:rsidRDefault="004E1665" w:rsidP="004E1665">
      <w:pPr>
        <w:pStyle w:val="ConsPlusNormal"/>
        <w:jc w:val="right"/>
      </w:pPr>
      <w:r>
        <w:t>единовременной денежной выплаты участникам</w:t>
      </w:r>
    </w:p>
    <w:p w:rsidR="004E1665" w:rsidRDefault="004E1665" w:rsidP="004E1665">
      <w:pPr>
        <w:pStyle w:val="ConsPlusNormal"/>
        <w:jc w:val="right"/>
      </w:pPr>
      <w:r>
        <w:t>специальной военной операции, получившим увечье</w:t>
      </w:r>
    </w:p>
    <w:p w:rsidR="004E1665" w:rsidRDefault="004E1665" w:rsidP="004E1665">
      <w:pPr>
        <w:pStyle w:val="ConsPlusNormal"/>
        <w:jc w:val="right"/>
      </w:pPr>
      <w:r>
        <w:t>(ранение, контузию, травму) в ходе специальной</w:t>
      </w:r>
    </w:p>
    <w:p w:rsidR="004E1665" w:rsidRDefault="004E1665" w:rsidP="004E1665">
      <w:pPr>
        <w:pStyle w:val="ConsPlusNormal"/>
        <w:jc w:val="right"/>
      </w:pPr>
      <w:r>
        <w:t>военной операции, а также членам семей</w:t>
      </w:r>
    </w:p>
    <w:p w:rsidR="004E1665" w:rsidRDefault="004E1665" w:rsidP="004E1665">
      <w:pPr>
        <w:pStyle w:val="ConsPlusNormal"/>
        <w:jc w:val="right"/>
      </w:pPr>
      <w:r>
        <w:t>участников специальной военной операции,</w:t>
      </w:r>
    </w:p>
    <w:p w:rsidR="004E1665" w:rsidRDefault="004E1665" w:rsidP="004E1665">
      <w:pPr>
        <w:pStyle w:val="ConsPlusNormal"/>
        <w:jc w:val="right"/>
      </w:pPr>
      <w:r>
        <w:t>погибших (умерших) вследствие выполнения</w:t>
      </w:r>
    </w:p>
    <w:p w:rsidR="004E1665" w:rsidRDefault="004E1665" w:rsidP="004E1665">
      <w:pPr>
        <w:pStyle w:val="ConsPlusNormal"/>
        <w:jc w:val="right"/>
      </w:pPr>
      <w:r>
        <w:t>задач в ходе специальной военной операции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ind w:firstLine="540"/>
        <w:jc w:val="both"/>
      </w:pPr>
      <w:r>
        <w:t>1. Условные сокращения: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lastRenderedPageBreak/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4E1665" w:rsidRDefault="004E1665" w:rsidP="004E1665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bookmarkStart w:id="17" w:name="P26404"/>
      <w:bookmarkEnd w:id="17"/>
      <w:r>
        <w:t>II. Идентификаторы категорий (признаков) заявителей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</w:pPr>
      <w:r>
        <w:t>Таблица N 1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4E1665" w:rsidTr="001C5F5B">
        <w:tc>
          <w:tcPr>
            <w:tcW w:w="4762" w:type="dxa"/>
            <w:vMerge w:val="restart"/>
          </w:tcPr>
          <w:p w:rsidR="004E1665" w:rsidRDefault="004E1665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4E1665" w:rsidTr="001C5F5B">
        <w:tc>
          <w:tcPr>
            <w:tcW w:w="4762" w:type="dxa"/>
            <w:vMerge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309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Распоряжение о назначении государственной услуги</w:t>
            </w:r>
          </w:p>
        </w:tc>
      </w:tr>
      <w:tr w:rsidR="004E1665" w:rsidTr="001C5F5B">
        <w:tc>
          <w:tcPr>
            <w:tcW w:w="4762" w:type="dxa"/>
          </w:tcPr>
          <w:p w:rsidR="004E1665" w:rsidRDefault="004E1665" w:rsidP="001C5F5B">
            <w:pPr>
              <w:pStyle w:val="ConsPlusNormal"/>
            </w:pPr>
            <w:r>
              <w:t>Участник специальной военной операции</w:t>
            </w:r>
          </w:p>
        </w:tc>
        <w:tc>
          <w:tcPr>
            <w:tcW w:w="4309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E1665" w:rsidTr="001C5F5B">
        <w:tc>
          <w:tcPr>
            <w:tcW w:w="4762" w:type="dxa"/>
          </w:tcPr>
          <w:p w:rsidR="004E1665" w:rsidRDefault="004E1665" w:rsidP="001C5F5B">
            <w:pPr>
              <w:pStyle w:val="ConsPlusNormal"/>
            </w:pPr>
            <w:r>
              <w:t>Член семьи участника специальной военной операции</w:t>
            </w:r>
          </w:p>
        </w:tc>
        <w:tc>
          <w:tcPr>
            <w:tcW w:w="4309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bookmarkStart w:id="18" w:name="P26416"/>
      <w:bookmarkEnd w:id="18"/>
      <w:r>
        <w:t>III. Исчерпывающий перечень документов, необходимых</w:t>
      </w:r>
    </w:p>
    <w:p w:rsidR="004E1665" w:rsidRDefault="004E1665" w:rsidP="004E1665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</w:pPr>
      <w:r>
        <w:t>Таблица N 2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E1665" w:rsidTr="001C5F5B">
        <w:tc>
          <w:tcPr>
            <w:tcW w:w="9071" w:type="dxa"/>
            <w:gridSpan w:val="5"/>
          </w:tcPr>
          <w:p w:rsidR="004E1665" w:rsidRDefault="004E1665" w:rsidP="001C5F5B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паспорт либо и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14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Документ, выданный уполномоченным органом либо организацией, подтверждающий получение единовременной выплаты, установленной </w:t>
            </w:r>
            <w:hyperlink r:id="rId15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факт получения участником специальной военной операции увечья (ранения, контузии, травмы) или наступления его гибели в ходе проведения специальной </w:t>
            </w:r>
            <w:r>
              <w:lastRenderedPageBreak/>
              <w:t>военной операции либо смерти, наступившей вследствие увечья (ранения, контузии, травмы) или заболевания, полученного ими при выполнении задач в ходе специальной военной операции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bookmarkStart w:id="19" w:name="P26449"/>
            <w:bookmarkEnd w:id="19"/>
            <w:r>
              <w:lastRenderedPageBreak/>
              <w:t>4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Сведения, подтверждающие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запрашиваются ЛОГКУ "ЦСЗН" посредством системы межведомственного взаимодействия при указании заявителем в заявлении сведений об участнике специальной военной операции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Документ, подтверждающий наступление инвалидности участника специальной военной операции, вследствие получения увечья (ранения, контузии, травмы) при выполнении задач в ходе специальной военной операции (при наличии)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Копия решения суда об определении места жительства лица, получившего увечье (ранение, контузию, травму) или погибшего (умершего), на территории Ленинградской области,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Документы, подтверждающие состав семьи участника специальной военной операции, погибшего (умершего) вследствие выполнения </w:t>
            </w:r>
            <w:r>
              <w:lastRenderedPageBreak/>
              <w:t>задач в ходе специальной военной операции: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документы о регистрации актов гражданского состояния, произведенной в Российской Федерации (при подаче заявления категориями заявителей, указанных в </w:t>
            </w:r>
            <w:hyperlink w:anchor="P26151">
              <w:r>
                <w:rPr>
                  <w:color w:val="0000FF"/>
                </w:rPr>
                <w:t>подпунктах "в"</w:t>
              </w:r>
            </w:hyperlink>
            <w:r>
              <w:t xml:space="preserve"> и </w:t>
            </w:r>
            <w:hyperlink w:anchor="P26152">
              <w:r>
                <w:rPr>
                  <w:color w:val="0000FF"/>
                </w:rPr>
                <w:t>"г" пункта 1.2.2</w:t>
              </w:r>
            </w:hyperlink>
            <w:r>
              <w:t xml:space="preserve"> настоящего регламента);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копия решения суда (в случае когда статус члена семьи погибшего (умершего) участника специальной военной операции устанавливается в судебном порядке)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единовременной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Копия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силу, заверенная судебным органом, - для фактического воспитателя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Согласие на обработку персональных данных лиц, не являющихся заявителями, обработка персональных данных которых необходима для определения права заявителя на единовременную денежную выплату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Сведения об участии в специальной военной операции в составе добровольческих формирований - для граждан из числа предусмотренных </w:t>
            </w:r>
            <w:hyperlink r:id="rId17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 в случае отсутствия документа, предусмотренного </w:t>
            </w:r>
            <w:hyperlink w:anchor="P26449">
              <w:r>
                <w:rPr>
                  <w:color w:val="0000FF"/>
                </w:rPr>
                <w:t>пунктом 4</w:t>
              </w:r>
            </w:hyperlink>
            <w:r>
              <w:t xml:space="preserve"> настоящей таблицы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18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 в случае отсутствия документа, предусмотренного </w:t>
            </w:r>
            <w:hyperlink w:anchor="P26449">
              <w:r>
                <w:rPr>
                  <w:color w:val="0000FF"/>
                </w:rPr>
                <w:t>пунктом 4</w:t>
              </w:r>
            </w:hyperlink>
            <w:r>
              <w:t xml:space="preserve"> настоящей таблицы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Заключение военно-врачебной комиссии или акт медико-социальной экспертизы, содержащие сведения о причинной связи смерти участника специальной военной операции и заболевания, полученного им при выполнении задач в ходе специальной военной операции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гибели (смерти) или получения увечья (ранения, контузии, травмы).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представления документа, предусмотренного настоящим подпунктом, не требуется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</w:t>
            </w:r>
            <w:r>
              <w:lastRenderedPageBreak/>
              <w:t xml:space="preserve">установлено </w:t>
            </w:r>
            <w:hyperlink r:id="rId19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б) доверенность, удостоверенная в соответствии с </w:t>
            </w:r>
            <w:hyperlink r:id="rId20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П(з)</w:t>
            </w:r>
          </w:p>
        </w:tc>
      </w:tr>
      <w:tr w:rsidR="004E1665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92" w:type="dxa"/>
            <w:tcBorders>
              <w:top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в) доверенность в простой письменной форме согласно </w:t>
            </w:r>
            <w:hyperlink w:anchor="P27158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7207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5"/>
          </w:tcPr>
          <w:p w:rsidR="004E1665" w:rsidRDefault="004E1665" w:rsidP="001C5F5B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данных паспорта погибшего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Сведения о месте жительства погибшего (умершего) участника специальной военной операции на момент гибели (смерти), заявителя - участника специальной военной </w:t>
            </w:r>
            <w:r>
              <w:lastRenderedPageBreak/>
              <w:t>операции, получившего увечье (ранение, контузию, травму) на момент получения увечья (ранения, контузии, травмы), а также заявителя - члена семьи погибшего (умершего) участника специальной военной операции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получении страхового номера индивидуального лицевого счета заявителя, а также погибшего при подаче заявления членами семей участников специальной военной операции, погибших (умерших) вследствие выполнения задач в ходе специальной военной операции, - при отсутствии сведений в АИС "Соцзащита"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Документы (сведения), подтверждающие родственные отношения членов семьи в отношении к погибшим (умершим) гражданам, в качестве таких документов могут быть представлены: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заключения брака;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смерти;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расторжения брака;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об установлении инвалидности;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об опеке и родительских правах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Сведения об участнике специальной военной операции (при технической реализации):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дата начала участия в специальной военной операции;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категория участника специальной военной операции;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статус участника специальной военной операции (уволенный/действующий);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О - Л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bookmarkStart w:id="20" w:name="P26610"/>
      <w:bookmarkEnd w:id="20"/>
      <w:r>
        <w:t>IV. Исчерпывающий перечень оснований для отказа в приеме</w:t>
      </w:r>
    </w:p>
    <w:p w:rsidR="004E1665" w:rsidRDefault="004E1665" w:rsidP="004E1665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E1665" w:rsidRDefault="004E1665" w:rsidP="004E1665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4E1665" w:rsidRDefault="004E1665" w:rsidP="004E1665">
      <w:pPr>
        <w:pStyle w:val="ConsPlusTitle"/>
        <w:jc w:val="center"/>
      </w:pPr>
      <w:r>
        <w:t>предоставления государственной услуги или отказа</w:t>
      </w:r>
    </w:p>
    <w:p w:rsidR="004E1665" w:rsidRDefault="004E1665" w:rsidP="004E1665">
      <w:pPr>
        <w:pStyle w:val="ConsPlusTitle"/>
        <w:jc w:val="center"/>
      </w:pPr>
      <w:r>
        <w:t>в предоставлении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</w:pPr>
      <w:r>
        <w:t>Таблица N 3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E1665" w:rsidTr="001C5F5B">
        <w:tc>
          <w:tcPr>
            <w:tcW w:w="9038" w:type="dxa"/>
            <w:gridSpan w:val="3"/>
          </w:tcPr>
          <w:p w:rsidR="004E1665" w:rsidRDefault="004E1665" w:rsidP="001C5F5B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9038" w:type="dxa"/>
            <w:gridSpan w:val="3"/>
          </w:tcPr>
          <w:p w:rsidR="004E1665" w:rsidRDefault="004E1665" w:rsidP="001C5F5B">
            <w:pPr>
              <w:pStyle w:val="ConsPlusNormal"/>
              <w:jc w:val="center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Отсутствие в представленных согласно </w:t>
            </w:r>
            <w:hyperlink w:anchor="P26416">
              <w:r>
                <w:rPr>
                  <w:color w:val="0000FF"/>
                </w:rPr>
                <w:t>таблице 2 раздела III</w:t>
              </w:r>
            </w:hyperlink>
            <w:r>
              <w:t xml:space="preserve"> приложения к настоящему регламенту документах информации, подтверждающей право заявителя на предоставление государственной услуги, и(или) наличие противоречий в указанных документах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9038" w:type="dxa"/>
            <w:gridSpan w:val="3"/>
          </w:tcPr>
          <w:p w:rsidR="004E1665" w:rsidRDefault="004E1665" w:rsidP="001C5F5B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Отсутствие у заявителя права на получение единовременной денежной выплаты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6324">
              <w:r>
                <w:rPr>
                  <w:color w:val="0000FF"/>
                </w:rPr>
                <w:t>абзацем четвертым пункта 3.5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Заявителю ранее была назначена единовременная выплата по основанию, указанному в документе, подтверждающем факт получения увечья (ранения, контузии, травмы), наступления гибели или смерти вследствие выполнения задач в ходе специальной военной операции, выданном уполномоченным органом (за исключением единовременной выплаты, установленной Указом Президента Российской Федерации N 98, а также случая повторного обращения за назначением единовременной выплаты в случае установления инвалидности или изменения группы инвалидности)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Получение участниками специальной военной операции или членами их семьи выплат на территории субъекта Российской Федерации, в котором у указанных лиц имеется (имелась) регистрация по месту жительства, в связи с получением увечья (ранения, контузии, травмы) или наступления смерти (гибели) участника специальной военной операции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4E1665" w:rsidTr="001C5F5B">
        <w:tc>
          <w:tcPr>
            <w:tcW w:w="53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26186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26321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4E1665" w:rsidRDefault="004E1665" w:rsidP="001C5F5B">
            <w:pPr>
              <w:pStyle w:val="ConsPlusNormal"/>
              <w:jc w:val="center"/>
            </w:pPr>
            <w:r>
              <w:t>А-Б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Title"/>
        <w:jc w:val="center"/>
        <w:outlineLvl w:val="2"/>
      </w:pPr>
      <w:bookmarkStart w:id="21" w:name="P26649"/>
      <w:bookmarkEnd w:id="21"/>
      <w:r>
        <w:t>V. Формы заявления и документов, необходимых</w:t>
      </w:r>
    </w:p>
    <w:p w:rsidR="004E1665" w:rsidRDefault="004E1665" w:rsidP="004E1665">
      <w:pPr>
        <w:pStyle w:val="ConsPlusTitle"/>
        <w:jc w:val="center"/>
      </w:pPr>
      <w:r>
        <w:t>для предоставления государственной услуги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1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  <w:r>
        <w:t>(Форма)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914"/>
        <w:gridCol w:w="374"/>
        <w:gridCol w:w="510"/>
        <w:gridCol w:w="397"/>
        <w:gridCol w:w="2211"/>
      </w:tblGrid>
      <w:tr w:rsidR="004E1665" w:rsidTr="001C5F5B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имени заявителя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адрес регистрации: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1"/>
        <w:gridCol w:w="360"/>
      </w:tblGrid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Заявление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в связи с гибелью (смертью) при выполнении задач в ходе специальной военной операции/смертью вследствие увечья (ранения, контузии, травмы) или заболевания, полученного при выполнении задач в ходе специальной военной операции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(дата гибели, смерти)</w:t>
            </w:r>
          </w:p>
        </w:tc>
      </w:tr>
      <w:tr w:rsidR="004E1665" w:rsidTr="001C5F5B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имя, отчество (при наличии) погибшего/умершего)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являвшегося (являвшейся) участником специальной военной операции, приходящегося (приходящейся) мне</w:t>
            </w:r>
          </w:p>
        </w:tc>
      </w:tr>
      <w:tr w:rsidR="004E1665" w:rsidTr="001C5F5B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(указать степень родства)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имевшего (имевшей) место жительства на территории Ленинградской области на момент гибели (смерти) по адресу: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(адрес регистрации по месту жительства)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(указать: выдать на руки в ЦСЗН/МФЦ по месту подачи заявления/направить по электронной почте с указанием адреса электронной почты/в электронной форме через личный кабинет на ПГУ ЛО)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2665"/>
      </w:tblGrid>
      <w:tr w:rsidR="004E1665" w:rsidTr="001C5F5B">
        <w:tc>
          <w:tcPr>
            <w:tcW w:w="3175" w:type="dxa"/>
            <w:vMerge w:val="restart"/>
          </w:tcPr>
          <w:p w:rsidR="004E1665" w:rsidRDefault="004E1665" w:rsidP="001C5F5B">
            <w:pPr>
              <w:pStyle w:val="ConsPlusNormal"/>
              <w:jc w:val="both"/>
            </w:pPr>
            <w:r>
              <w:t>Категория участника специальной военной операции</w:t>
            </w:r>
          </w:p>
        </w:tc>
        <w:tc>
          <w:tcPr>
            <w:tcW w:w="3231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2665" w:type="dxa"/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175" w:type="dxa"/>
            <w:vMerge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31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доброволец</w:t>
            </w:r>
          </w:p>
        </w:tc>
        <w:tc>
          <w:tcPr>
            <w:tcW w:w="2665" w:type="dxa"/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175" w:type="dxa"/>
            <w:vMerge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31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665" w:type="dxa"/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175" w:type="dxa"/>
            <w:vMerge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31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мобилизованный</w:t>
            </w:r>
          </w:p>
        </w:tc>
        <w:tc>
          <w:tcPr>
            <w:tcW w:w="2665" w:type="dxa"/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175" w:type="dxa"/>
            <w:vMerge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31" w:type="dxa"/>
          </w:tcPr>
          <w:p w:rsidR="004E1665" w:rsidRDefault="004E1665" w:rsidP="001C5F5B">
            <w:pPr>
              <w:pStyle w:val="ConsPlusNormal"/>
              <w:jc w:val="both"/>
            </w:pPr>
            <w:r>
              <w:t>неизвестно</w:t>
            </w:r>
          </w:p>
        </w:tc>
        <w:tc>
          <w:tcPr>
            <w:tcW w:w="2665" w:type="dxa"/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(для заявителя или представителя заявителя);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удостоверяющий личность и полномочия представителя члена семьи (родственника) погибшего (при подаче документов представителем члена семьи погибшего);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документ, подтверждающий факт наступления гибели участника специальной военной операции в ходе проведения специальной военной операции, или документ, подтверждающий наступление смерти вследствие увечья, полученного им при выполнении задач в ходе специальной военной операции, наступившей до истечения одного года со дня получения им увечья, выданный уполномоченным органом либо организацией, или документ, подтверждающий получение единовременной выплаты, установленной </w:t>
            </w:r>
            <w:hyperlink r:id="rId2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копия решения суда об определении места жительства погибшего на территории Ленинградской области на момент гибели (смерти);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денежной выплаты;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документы, подтверждающие состав семьи участника специальной военной операции;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единовременной денежной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копия решения суда о признании лица фактически воспитывавшим и содержавшим до достижения совершеннолетия участника специальной военной операции (для фактического воспитателя);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согласие на обработку персональных данных;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сведения об участии в специальной военной операции в составе добровольческих формирований (для членов семьи граждан из числа предусмотренных </w:t>
            </w:r>
            <w:hyperlink r:id="rId22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23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заключение военно-врачебной комиссии или акт медико-социальной экспертизы, содержащие сведения о причинной связи смерти участника специальной военной операции и заболевания, полученного им при выполнении задач в ходе специальной военной операции;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гибели (смерти) &lt;*&gt;.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&lt;*&gt;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Просим поставить отметку(и) "V"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погибший (умерший) участник специальной военной операции поступил на военную службу на территории Ленинградской области &lt;**&gt;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 xml:space="preserve">единовременную выплату, установленную </w:t>
            </w:r>
            <w:hyperlink r:id="rId24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</w:t>
            </w:r>
            <w:r>
              <w:lastRenderedPageBreak/>
              <w:t>Российской Федерации, и членам их семей", не получал(а)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денежную выплату в связи с гибелью (смертью) участника специальной военной операции на территории другого субъекта Российской Федерации, в котором у меня и(или) участника специальной военной операции имеется (имелась) регистрация по месту жительства, не получал(а)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денежную выплату в связи с гибелью (смертью) участника специальной военной операции получил(а) на территории другого субъекта Российской Федерации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&lt;**&gt; Заполняется при отсутствии у погибшего (умершего) участника специальной военной операции места жительства на территории Ленинградской области на момент гибели (смерти).</w:t>
            </w:r>
          </w:p>
        </w:tc>
      </w:tr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Документы приняты</w:t>
            </w: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1.1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  <w:r>
        <w:t>(Форма)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914"/>
        <w:gridCol w:w="258"/>
        <w:gridCol w:w="626"/>
        <w:gridCol w:w="397"/>
        <w:gridCol w:w="2211"/>
      </w:tblGrid>
      <w:tr w:rsidR="004E1665" w:rsidTr="001C5F5B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 имени заявителя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личный номер (при наличии)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Заявление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в связи с получением увечья (ранения, контузии, травмы) (далее - увечье)</w:t>
            </w:r>
          </w:p>
        </w:tc>
      </w:tr>
      <w:tr w:rsidR="004E1665" w:rsidTr="001C5F5B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(дата получения увечья)</w:t>
            </w:r>
          </w:p>
        </w:tc>
      </w:tr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прошу направить:</w:t>
            </w:r>
          </w:p>
        </w:tc>
      </w:tr>
      <w:tr w:rsidR="004E1665" w:rsidTr="001C5F5B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 xml:space="preserve">(указать: выдать на руки в ЦСЗН/МФЦ по месту подачи заявления/направить по электронной </w:t>
            </w:r>
            <w:r>
              <w:lastRenderedPageBreak/>
              <w:t>почте с указанием адреса электронной почты/в электронной форме через личный кабинет на ПГУ ЛО)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1"/>
      </w:tblGrid>
      <w:tr w:rsidR="004E1665" w:rsidTr="001C5F5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4E1665" w:rsidTr="001C5F5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заявителя, а также получателя, если им является гражданин иностранного государства;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документ, подтверждающий факт получения участником специальной военной операции увечья при выполнении задач в ходе специальной военной операции, выданный уполномоченным органом (организацией), или документ, подтверждающий получение единовременной выплаты, установленной </w:t>
            </w:r>
            <w:hyperlink r:id="rId26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подтверждающий наступление инвалидности участника специальной военной операции вследствие получения увечья при выполнении задач в ходе специальной военной операции (при наличии);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решение суда об определении места жительства лица, получившего увечье, на территории Ленинградской области;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сведения об участии в специальной военной операции в составе добровольческих формирований (для граждан из числа предусмотренных </w:t>
            </w:r>
            <w:hyperlink r:id="rId27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обороне");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28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ветеранах".</w:t>
            </w:r>
          </w:p>
        </w:tc>
      </w:tr>
      <w:tr w:rsidR="004E1665" w:rsidTr="001C5F5B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получения увечья) &lt;*&gt;.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&lt;*&gt;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4E1665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Просим поставить отметку(и) "V"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поступил(а) на военную службу на территории Ленинградской области &lt;**&gt;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 xml:space="preserve">единовременную выплату, установленную </w:t>
            </w:r>
            <w:hyperlink r:id="rId2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не получал(а)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денежную выплату в связи с получением увечья на территории другого субъекта Российской Федерации, в котором у меня имеется (имелась) регистрация по месту жительства, не получал(а)</w:t>
            </w:r>
          </w:p>
        </w:tc>
      </w:tr>
      <w:tr w:rsidR="004E166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8107" w:type="dxa"/>
          </w:tcPr>
          <w:p w:rsidR="004E1665" w:rsidRDefault="004E1665" w:rsidP="001C5F5B">
            <w:pPr>
              <w:pStyle w:val="ConsPlusNormal"/>
            </w:pPr>
            <w:r>
              <w:t>денежную выплату в связи с получением увечья получил(а) на территории другого субъекта Российской Федерации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4E1665" w:rsidTr="001C5F5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&lt;**&gt; Заполняется при отсутствии у участника специальной военной операции места жительства на территории Ленинградской области на момент получения увечья.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Документы приняты</w:t>
            </w: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2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4E1665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right"/>
            </w:pPr>
            <w:bookmarkStart w:id="22" w:name="P26950"/>
            <w:bookmarkEnd w:id="22"/>
            <w:r>
              <w:lastRenderedPageBreak/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Номер дела</w:t>
            </w:r>
          </w:p>
          <w:p w:rsidR="004E1665" w:rsidRDefault="004E1665" w:rsidP="001C5F5B">
            <w:pPr>
              <w:pStyle w:val="ConsPlusNormal"/>
            </w:pPr>
            <w:r>
              <w:t>Гр.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4E1665" w:rsidRDefault="004E1665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4E1665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E1665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3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4E1665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right"/>
            </w:pPr>
            <w:bookmarkStart w:id="23" w:name="P27004"/>
            <w:bookmarkEnd w:id="2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Гр.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4E1665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E1665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 xml:space="preserve">в Государственное бюджетное учреждение Ленинградской области </w:t>
            </w:r>
            <w:r>
              <w:lastRenderedPageBreak/>
              <w:t>"Многофункциональный центр предоставления государственных и муниципальных услуг";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4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Угловой штамп ЦСЗН</w:t>
            </w: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4E1665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УВЕДОМЛЕНИЕ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E1665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4E1665" w:rsidTr="001C5F5B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Приложение: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Наименование должности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4E1665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Исп.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5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Угловой штамп ЦСЗН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4E166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bookmarkStart w:id="24" w:name="P27112"/>
            <w:bookmarkEnd w:id="24"/>
            <w:r>
              <w:t>УВЕДОМЛЕНИЕ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1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4E1665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E1665" w:rsidRDefault="004E166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4E1665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Исп.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6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  <w:r>
        <w:t>Примерная форма доверенности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bookmarkStart w:id="25" w:name="P27158"/>
            <w:bookmarkEnd w:id="25"/>
            <w:r>
              <w:t>ДОВЕРЕННОСТЬ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4E1665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4E1665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166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7</w:t>
      </w: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  <w:r>
        <w:t>Примерная форма доверенности</w:t>
      </w:r>
    </w:p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bookmarkStart w:id="26" w:name="P27207"/>
            <w:bookmarkEnd w:id="26"/>
            <w:r>
              <w:t>ДОВЕРЕННОСТЬ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4E1665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4E1665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</w:pPr>
    </w:p>
    <w:p w:rsidR="004E1665" w:rsidRDefault="004E1665" w:rsidP="004E1665">
      <w:pPr>
        <w:pStyle w:val="ConsPlusNormal"/>
        <w:jc w:val="right"/>
        <w:outlineLvl w:val="3"/>
      </w:pPr>
      <w:r>
        <w:t>Приложение 8</w:t>
      </w:r>
    </w:p>
    <w:p w:rsidR="004E1665" w:rsidRDefault="004E1665" w:rsidP="004E166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4E1665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bookmarkStart w:id="27" w:name="P27265"/>
            <w:bookmarkEnd w:id="27"/>
            <w:r>
              <w:t>РЕШЕНИЕ</w:t>
            </w:r>
          </w:p>
          <w:p w:rsidR="004E1665" w:rsidRDefault="004E1665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6610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E1665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4E1665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4E1665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  <w:r>
              <w:t>М.П.</w:t>
            </w:r>
          </w:p>
        </w:tc>
      </w:tr>
    </w:tbl>
    <w:p w:rsidR="004E1665" w:rsidRDefault="004E1665" w:rsidP="004E16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4E1665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E1665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</w:tr>
      <w:tr w:rsidR="004E1665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665" w:rsidRDefault="004E1665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4E1665" w:rsidRDefault="004E1665" w:rsidP="004E1665">
      <w:pPr>
        <w:pStyle w:val="ConsPlusNormal"/>
        <w:jc w:val="center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E6"/>
    <w:rsid w:val="004E1665"/>
    <w:rsid w:val="00F735E6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75BB-BFBA-42D5-ACD0-01B10679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23269&amp;dst=100544" TargetMode="External"/><Relationship Id="rId26" Type="http://schemas.openxmlformats.org/officeDocument/2006/relationships/hyperlink" Target="https://login.consultant.ru/link/?req=doc&amp;base=LAW&amp;n=4927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2758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8125&amp;dst=100372" TargetMode="External"/><Relationship Id="rId25" Type="http://schemas.openxmlformats.org/officeDocument/2006/relationships/hyperlink" Target="https://login.consultant.ru/link/?req=doc&amp;base=LAW&amp;n=510753&amp;dst=122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643" TargetMode="External"/><Relationship Id="rId20" Type="http://schemas.openxmlformats.org/officeDocument/2006/relationships/hyperlink" Target="https://login.consultant.ru/link/?req=doc&amp;base=LAW&amp;n=508490&amp;dst=475" TargetMode="External"/><Relationship Id="rId29" Type="http://schemas.openxmlformats.org/officeDocument/2006/relationships/hyperlink" Target="https://login.consultant.ru/link/?req=doc&amp;base=LAW&amp;n=492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49275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8125&amp;dst=100372" TargetMode="External"/><Relationship Id="rId15" Type="http://schemas.openxmlformats.org/officeDocument/2006/relationships/hyperlink" Target="https://login.consultant.ru/link/?req=doc&amp;base=LAW&amp;n=492758" TargetMode="External"/><Relationship Id="rId23" Type="http://schemas.openxmlformats.org/officeDocument/2006/relationships/hyperlink" Target="https://login.consultant.ru/link/?req=doc&amp;base=LAW&amp;n=523269&amp;dst=100544" TargetMode="External"/><Relationship Id="rId28" Type="http://schemas.openxmlformats.org/officeDocument/2006/relationships/hyperlink" Target="https://login.consultant.ru/link/?req=doc&amp;base=LAW&amp;n=523269&amp;dst=100544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06079" TargetMode="External"/><Relationship Id="rId31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1825&amp;dst=100012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424314&amp;dst=88" TargetMode="External"/><Relationship Id="rId22" Type="http://schemas.openxmlformats.org/officeDocument/2006/relationships/hyperlink" Target="https://login.consultant.ru/link/?req=doc&amp;base=LAW&amp;n=518125&amp;dst=100372" TargetMode="External"/><Relationship Id="rId27" Type="http://schemas.openxmlformats.org/officeDocument/2006/relationships/hyperlink" Target="https://login.consultant.ru/link/?req=doc&amp;base=LAW&amp;n=518125&amp;dst=100372" TargetMode="External"/><Relationship Id="rId30" Type="http://schemas.openxmlformats.org/officeDocument/2006/relationships/hyperlink" Target="https://login.consultant.ru/link/?req=doc&amp;base=LAW&amp;n=510753&amp;dst=1224" TargetMode="External"/><Relationship Id="rId8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10232</Words>
  <Characters>58325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2026-01-26T07:18:00Z</dcterms:created>
  <dcterms:modified xsi:type="dcterms:W3CDTF">2026-01-26T07:18:00Z</dcterms:modified>
</cp:coreProperties>
</file>