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72" w:rsidRDefault="00A77072" w:rsidP="00A770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ПЕРЕЧЕНЬ</w:t>
      </w:r>
    </w:p>
    <w:p w:rsidR="00A77072" w:rsidRDefault="00A77072" w:rsidP="00A770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КОМПЕНСИРУЕМЫХ ЗА СЧЕТ СРЕДСТВ ОБЛАСТНОГО БЮДЖЕТА</w:t>
      </w:r>
    </w:p>
    <w:p w:rsidR="00A77072" w:rsidRDefault="00A77072" w:rsidP="00A770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ЛЕНИНГРАДСКОЙ ОБЛАСТИ ФАКТИЧЕСКИХ ЗАТРАТ НА ПОГРЕБЕНИЕ</w:t>
      </w:r>
    </w:p>
    <w:p w:rsidR="00A77072" w:rsidRDefault="00A77072" w:rsidP="00A770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УМЕРШЕГО ПОЧЕТНОГО ГРАЖДАНИНА ЛЕНИНГРАДСКОЙ ОБЛАСТИ</w:t>
      </w:r>
    </w:p>
    <w:p w:rsidR="00A77072" w:rsidRDefault="00A77072" w:rsidP="00A770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Расходы на оплату предметов, необходимых для погребения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Гроб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Венок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Траурная лента с надписью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Временное надмогильное сооружение (цокольный </w:t>
      </w:r>
      <w:proofErr w:type="spellStart"/>
      <w:r>
        <w:rPr>
          <w:rFonts w:ascii="Calibri" w:hAnsi="Calibri" w:cs="Calibri"/>
        </w:rPr>
        <w:t>поребрик</w:t>
      </w:r>
      <w:proofErr w:type="spellEnd"/>
      <w:r>
        <w:rPr>
          <w:rFonts w:ascii="Calibri" w:hAnsi="Calibri" w:cs="Calibri"/>
        </w:rPr>
        <w:t xml:space="preserve"> со стелой)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Постоянное надмогильное сооружение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Крест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Деревянный </w:t>
      </w:r>
      <w:proofErr w:type="spellStart"/>
      <w:r>
        <w:rPr>
          <w:rFonts w:ascii="Calibri" w:hAnsi="Calibri" w:cs="Calibri"/>
        </w:rPr>
        <w:t>поребрик</w:t>
      </w:r>
      <w:proofErr w:type="spellEnd"/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Мешочек для праха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Урна для праха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Плитка надгробная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Расходы на оплату ритуальных услуг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Услуги по оформлению заказа и организации похорон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Вывоз тела умершего в морг на хранение с оформлением счета по вывозу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Индивидуальная доставка гроба в морг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Перевозка гроба с телом умершего и сопровождающих лиц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Траурное сопровождение гроба с телом умершего во время церемонии похорон специализированной бригадой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Перевозка специализированной бригады траурного сопровождения на протяжении всей церемонии похорон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Прокат постамента погребального (большого)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Прокат подставок под венки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Прокат подставок под орденские подушки для церемонии похорон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Индивидуальная доставка к месту погребения (прощания) постамента погребального, подставок под венки, креста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Музыкальное сопровождение во время церемонии похорон на кладбище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Подготовка тела умершего к погребению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Подготовка могилы для гроба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Установка временного надмогильного сооружения: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14.1. Установка деревянного </w:t>
      </w:r>
      <w:proofErr w:type="spellStart"/>
      <w:r>
        <w:rPr>
          <w:rFonts w:ascii="Calibri" w:hAnsi="Calibri" w:cs="Calibri"/>
        </w:rPr>
        <w:t>поребрика</w:t>
      </w:r>
      <w:proofErr w:type="spellEnd"/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Кремация тела (останков) умершего: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15.1. Проведение ритуала прощания с предоставлением Центрального зала в здании крематория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15.2. Гравировка урны с прахом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15.3. Оформление урны с прахом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15.4. Рытье могилы для урны с прахом и захоронение урны с прахом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Граверные работы: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16.1. Высечка стандартных врезных знаков на надмогильном сооружении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16.2. Окраска врезных и рельефных знаков на надмогильном сооружении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Установочные работы: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17.1. Транспортировка надмогильного сооружения до места установки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17.2. Доставка цветника к месту захоронения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17.3. Доставка </w:t>
      </w:r>
      <w:proofErr w:type="spellStart"/>
      <w:r>
        <w:rPr>
          <w:rFonts w:ascii="Calibri" w:hAnsi="Calibri" w:cs="Calibri"/>
        </w:rPr>
        <w:t>поребрика</w:t>
      </w:r>
      <w:proofErr w:type="spellEnd"/>
      <w:r>
        <w:rPr>
          <w:rFonts w:ascii="Calibri" w:hAnsi="Calibri" w:cs="Calibri"/>
        </w:rPr>
        <w:t xml:space="preserve"> к месту захоронения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17.4. Доставка комплекта гранитной, мраморной плитки к месту захоронения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17.5. Доставка памятника к месту захоронения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17.6. Снятие временного надмогильного сооружения (цокольный </w:t>
      </w:r>
      <w:proofErr w:type="spellStart"/>
      <w:r>
        <w:rPr>
          <w:rFonts w:ascii="Calibri" w:hAnsi="Calibri" w:cs="Calibri"/>
        </w:rPr>
        <w:t>поребрик</w:t>
      </w:r>
      <w:proofErr w:type="spellEnd"/>
      <w:r>
        <w:rPr>
          <w:rFonts w:ascii="Calibri" w:hAnsi="Calibri" w:cs="Calibri"/>
        </w:rPr>
        <w:t xml:space="preserve"> со стелой)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17.7. Снятие деревянного </w:t>
      </w:r>
      <w:proofErr w:type="spellStart"/>
      <w:r>
        <w:rPr>
          <w:rFonts w:ascii="Calibri" w:hAnsi="Calibri" w:cs="Calibri"/>
        </w:rPr>
        <w:t>поребрика</w:t>
      </w:r>
      <w:proofErr w:type="spellEnd"/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17.8. Изготовление ленточного железобетонного основания для установки надмогильного сооружения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17.9. Изготовление на месте захоронения железобетонной площадки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17.10. Установка памятника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17.11. Установка цветника на бетонное основание</w:t>
      </w:r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17.12. Установка </w:t>
      </w:r>
      <w:proofErr w:type="spellStart"/>
      <w:r>
        <w:rPr>
          <w:rFonts w:ascii="Calibri" w:hAnsi="Calibri" w:cs="Calibri"/>
        </w:rPr>
        <w:t>поребрика</w:t>
      </w:r>
      <w:proofErr w:type="spellEnd"/>
    </w:p>
    <w:p w:rsidR="00A77072" w:rsidRDefault="00A77072" w:rsidP="003875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17.13. Облицовка плиткой постоянного надмогильного сооружения</w:t>
      </w:r>
    </w:p>
    <w:p w:rsidR="00937355" w:rsidRDefault="00937355"/>
    <w:sectPr w:rsidR="00937355" w:rsidSect="00BF531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5C"/>
    <w:rsid w:val="00387525"/>
    <w:rsid w:val="00937355"/>
    <w:rsid w:val="00A77072"/>
    <w:rsid w:val="00F0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FC8E2-4EEC-42E4-8FF9-C8AFFFBB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3</cp:revision>
  <dcterms:created xsi:type="dcterms:W3CDTF">2021-11-01T14:37:00Z</dcterms:created>
  <dcterms:modified xsi:type="dcterms:W3CDTF">2021-11-01T14:38:00Z</dcterms:modified>
</cp:coreProperties>
</file>