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304" w:rsidRDefault="002D5304">
      <w:pPr>
        <w:pStyle w:val="ConsPlusNormal"/>
        <w:outlineLvl w:val="0"/>
      </w:pPr>
      <w:bookmarkStart w:id="0" w:name="_GoBack"/>
      <w:bookmarkEnd w:id="0"/>
    </w:p>
    <w:p w:rsidR="002D5304" w:rsidRDefault="002D5304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2D5304" w:rsidRDefault="002D5304">
      <w:pPr>
        <w:pStyle w:val="ConsPlusTitle"/>
        <w:jc w:val="center"/>
      </w:pPr>
    </w:p>
    <w:p w:rsidR="002D5304" w:rsidRDefault="002D5304">
      <w:pPr>
        <w:pStyle w:val="ConsPlusTitle"/>
        <w:jc w:val="center"/>
      </w:pPr>
      <w:r>
        <w:t>ПОСТАНОВЛЕНИЕ</w:t>
      </w:r>
    </w:p>
    <w:p w:rsidR="002D5304" w:rsidRDefault="002D5304">
      <w:pPr>
        <w:pStyle w:val="ConsPlusTitle"/>
        <w:jc w:val="center"/>
      </w:pPr>
      <w:r>
        <w:t>от 7 февраля 2024 г. N 87</w:t>
      </w:r>
    </w:p>
    <w:p w:rsidR="002D5304" w:rsidRDefault="002D5304">
      <w:pPr>
        <w:pStyle w:val="ConsPlusTitle"/>
        <w:jc w:val="center"/>
      </w:pPr>
    </w:p>
    <w:p w:rsidR="002D5304" w:rsidRDefault="002D5304">
      <w:pPr>
        <w:pStyle w:val="ConsPlusTitle"/>
        <w:jc w:val="center"/>
      </w:pPr>
      <w:r>
        <w:t>О ДОПОЛНИТЕЛЬНОЙ МЕРЕ СОЦИАЛЬНОЙ ПОДДЕРЖКИ В ВИДЕ</w:t>
      </w:r>
    </w:p>
    <w:p w:rsidR="002D5304" w:rsidRDefault="002D5304">
      <w:pPr>
        <w:pStyle w:val="ConsPlusTitle"/>
        <w:jc w:val="center"/>
      </w:pPr>
      <w:r>
        <w:t>КОМПЕНСАЦИИ РАСХОДОВ НА САМОСТОЯТЕЛЬНОЕ ПРИОБРЕТЕНИЕ</w:t>
      </w:r>
    </w:p>
    <w:p w:rsidR="002D5304" w:rsidRDefault="002D5304">
      <w:pPr>
        <w:pStyle w:val="ConsPlusTitle"/>
        <w:jc w:val="center"/>
      </w:pPr>
      <w:r>
        <w:t>АВТОНОМНЫХ ДЫМОВЫХ ПОЖАРНЫХ ИЗВЕЩАТЕЛЕЙ И ИСТОЧНИКОВ</w:t>
      </w:r>
    </w:p>
    <w:p w:rsidR="002D5304" w:rsidRDefault="002D5304">
      <w:pPr>
        <w:pStyle w:val="ConsPlusTitle"/>
        <w:jc w:val="center"/>
      </w:pPr>
      <w:r>
        <w:t>АВТОНОМНОГО ПИТАНИЯ И О ВНЕСЕНИИ ИЗМЕНЕНИЯ</w:t>
      </w:r>
    </w:p>
    <w:p w:rsidR="002D5304" w:rsidRDefault="002D5304">
      <w:pPr>
        <w:pStyle w:val="ConsPlusTitle"/>
        <w:jc w:val="center"/>
      </w:pPr>
      <w:r>
        <w:t>В ПОСТАНОВЛЕНИЕ ПРАВИТЕЛЬСТВА ЛЕНИНГРАДСКОЙ ОБЛАСТИ</w:t>
      </w:r>
    </w:p>
    <w:p w:rsidR="002D5304" w:rsidRDefault="002D5304">
      <w:pPr>
        <w:pStyle w:val="ConsPlusTitle"/>
        <w:jc w:val="center"/>
      </w:pPr>
      <w:r>
        <w:t>ОТ 25 ДЕКАБРЯ 2007 ГОДА N 337 "ОБ УТВЕРЖДЕНИИ ПОЛОЖЕНИЯ</w:t>
      </w:r>
    </w:p>
    <w:p w:rsidR="002D5304" w:rsidRDefault="002D5304">
      <w:pPr>
        <w:pStyle w:val="ConsPlusTitle"/>
        <w:jc w:val="center"/>
      </w:pPr>
      <w:r>
        <w:t>О КОМИТЕТЕ ПО СОЦИАЛЬНОЙ ЗАЩИТЕ НАСЕЛЕНИЯ</w:t>
      </w:r>
    </w:p>
    <w:p w:rsidR="002D5304" w:rsidRDefault="002D5304">
      <w:pPr>
        <w:pStyle w:val="ConsPlusTitle"/>
        <w:jc w:val="center"/>
      </w:pPr>
      <w:r>
        <w:t>ЛЕНИНГРАДСКОЙ ОБЛАСТИ"</w:t>
      </w:r>
    </w:p>
    <w:p w:rsidR="002D5304" w:rsidRDefault="002D530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D53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304" w:rsidRDefault="002D530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304" w:rsidRDefault="002D530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5304" w:rsidRDefault="002D53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5304" w:rsidRDefault="002D530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2D5304" w:rsidRDefault="002D5304">
            <w:pPr>
              <w:pStyle w:val="ConsPlusNormal"/>
              <w:jc w:val="center"/>
            </w:pPr>
            <w:r>
              <w:rPr>
                <w:color w:val="392C69"/>
              </w:rPr>
              <w:t>от 28.05.2024 N 345)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304" w:rsidRDefault="002D5304">
            <w:pPr>
              <w:pStyle w:val="ConsPlusNormal"/>
            </w:pPr>
          </w:p>
        </w:tc>
      </w:tr>
    </w:tbl>
    <w:p w:rsidR="002D5304" w:rsidRDefault="002D5304">
      <w:pPr>
        <w:pStyle w:val="ConsPlusNormal"/>
        <w:ind w:firstLine="540"/>
        <w:jc w:val="both"/>
      </w:pPr>
    </w:p>
    <w:p w:rsidR="002D5304" w:rsidRDefault="002D5304">
      <w:pPr>
        <w:pStyle w:val="ConsPlusNormal"/>
        <w:ind w:firstLine="540"/>
        <w:jc w:val="both"/>
      </w:pPr>
      <w:r>
        <w:t>Правительство Ленинградской области постановляет:</w:t>
      </w:r>
    </w:p>
    <w:p w:rsidR="002D5304" w:rsidRDefault="002D5304">
      <w:pPr>
        <w:pStyle w:val="ConsPlusNormal"/>
        <w:ind w:firstLine="540"/>
        <w:jc w:val="both"/>
      </w:pPr>
    </w:p>
    <w:p w:rsidR="002D5304" w:rsidRDefault="002D5304">
      <w:pPr>
        <w:pStyle w:val="ConsPlusNormal"/>
        <w:ind w:firstLine="540"/>
        <w:jc w:val="both"/>
      </w:pPr>
      <w:r>
        <w:t>1. Установить в Ленинградской области дополнительную меру социальной поддержки в виде компенсации расходов на самостоятельное приобретение автономных дымовых пожарных извещателей и источников автономного питания.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42">
        <w:r>
          <w:rPr>
            <w:color w:val="0000FF"/>
          </w:rPr>
          <w:t>Порядок</w:t>
        </w:r>
      </w:hyperlink>
      <w:r>
        <w:t xml:space="preserve"> предоставления компенсации расходов на самостоятельное приобретение автономных дымовых пожарных извещателей и источников автономного питания.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t>3. Определить комитет по социальной защите населения Ленинградской области органом, уполномоченным на предоставление дополнительной меры социальной поддержки в виде компенсации расходов на самостоятельное приобретение автономных дымовых пожарных извещателей и источников автономного питания.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5">
        <w:r>
          <w:rPr>
            <w:color w:val="0000FF"/>
          </w:rPr>
          <w:t>Положение</w:t>
        </w:r>
      </w:hyperlink>
      <w:r>
        <w:t xml:space="preserve"> о комитете по социальной защите населения Ленинградской области, утвержденное постановлением Правительства Ленинградской области от 25 декабря 2007 года N 337, изменение, дополнив </w:t>
      </w:r>
      <w:hyperlink r:id="rId6">
        <w:r>
          <w:rPr>
            <w:color w:val="0000FF"/>
          </w:rPr>
          <w:t>пункт 3.12</w:t>
        </w:r>
      </w:hyperlink>
      <w:r>
        <w:t xml:space="preserve"> подпунктом 83 следующего содержания: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t>"83) предоставление компенсации расходов на самостоятельное приобретение автономных дымовых пожарных извещателей и источников автономного питания.".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t>5.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t>6. Настоящее постановление вступает в силу через 10 дней после его официального опубликования.</w:t>
      </w:r>
    </w:p>
    <w:p w:rsidR="002D5304" w:rsidRDefault="002D5304">
      <w:pPr>
        <w:pStyle w:val="ConsPlusNormal"/>
        <w:ind w:firstLine="540"/>
        <w:jc w:val="both"/>
      </w:pPr>
    </w:p>
    <w:p w:rsidR="002D5304" w:rsidRDefault="002D5304">
      <w:pPr>
        <w:pStyle w:val="ConsPlusNormal"/>
        <w:jc w:val="right"/>
      </w:pPr>
      <w:r>
        <w:t>Губернатор</w:t>
      </w:r>
    </w:p>
    <w:p w:rsidR="002D5304" w:rsidRDefault="002D5304">
      <w:pPr>
        <w:pStyle w:val="ConsPlusNormal"/>
        <w:jc w:val="right"/>
      </w:pPr>
      <w:r>
        <w:t>Ленинградской области</w:t>
      </w:r>
    </w:p>
    <w:p w:rsidR="002D5304" w:rsidRDefault="002D5304">
      <w:pPr>
        <w:pStyle w:val="ConsPlusNormal"/>
        <w:jc w:val="right"/>
      </w:pPr>
      <w:r>
        <w:t>А.Дрозденко</w:t>
      </w:r>
    </w:p>
    <w:p w:rsidR="002D5304" w:rsidRDefault="002D5304">
      <w:pPr>
        <w:pStyle w:val="ConsPlusNormal"/>
        <w:ind w:firstLine="540"/>
        <w:jc w:val="both"/>
      </w:pPr>
    </w:p>
    <w:p w:rsidR="002D5304" w:rsidRDefault="002D5304">
      <w:pPr>
        <w:pStyle w:val="ConsPlusNormal"/>
        <w:ind w:firstLine="540"/>
        <w:jc w:val="both"/>
      </w:pPr>
    </w:p>
    <w:p w:rsidR="002D5304" w:rsidRDefault="002D5304">
      <w:pPr>
        <w:pStyle w:val="ConsPlusNormal"/>
        <w:ind w:firstLine="540"/>
        <w:jc w:val="both"/>
      </w:pPr>
    </w:p>
    <w:p w:rsidR="002D5304" w:rsidRDefault="002D5304">
      <w:pPr>
        <w:pStyle w:val="ConsPlusNormal"/>
        <w:ind w:firstLine="540"/>
        <w:jc w:val="both"/>
      </w:pPr>
    </w:p>
    <w:p w:rsidR="002D5304" w:rsidRDefault="002D5304">
      <w:pPr>
        <w:pStyle w:val="ConsPlusNormal"/>
        <w:ind w:firstLine="540"/>
        <w:jc w:val="both"/>
      </w:pPr>
    </w:p>
    <w:p w:rsidR="002D5304" w:rsidRDefault="002D5304">
      <w:pPr>
        <w:pStyle w:val="ConsPlusNormal"/>
        <w:jc w:val="right"/>
        <w:outlineLvl w:val="0"/>
      </w:pPr>
      <w:r>
        <w:t>УТВЕРЖДЕН</w:t>
      </w:r>
    </w:p>
    <w:p w:rsidR="002D5304" w:rsidRDefault="002D5304">
      <w:pPr>
        <w:pStyle w:val="ConsPlusNormal"/>
        <w:jc w:val="right"/>
      </w:pPr>
      <w:r>
        <w:t>постановлением Правительства</w:t>
      </w:r>
    </w:p>
    <w:p w:rsidR="002D5304" w:rsidRDefault="002D5304">
      <w:pPr>
        <w:pStyle w:val="ConsPlusNormal"/>
        <w:jc w:val="right"/>
      </w:pPr>
      <w:r>
        <w:t>Ленинградской области</w:t>
      </w:r>
    </w:p>
    <w:p w:rsidR="002D5304" w:rsidRDefault="002D5304">
      <w:pPr>
        <w:pStyle w:val="ConsPlusNormal"/>
        <w:jc w:val="right"/>
      </w:pPr>
      <w:r>
        <w:t>от 07.02.2024 N 87</w:t>
      </w:r>
    </w:p>
    <w:p w:rsidR="002D5304" w:rsidRDefault="002D5304">
      <w:pPr>
        <w:pStyle w:val="ConsPlusNormal"/>
        <w:jc w:val="right"/>
      </w:pPr>
      <w:r>
        <w:t>(приложение)</w:t>
      </w:r>
    </w:p>
    <w:p w:rsidR="002D5304" w:rsidRDefault="002D5304">
      <w:pPr>
        <w:pStyle w:val="ConsPlusNormal"/>
        <w:jc w:val="center"/>
      </w:pPr>
    </w:p>
    <w:p w:rsidR="002D5304" w:rsidRDefault="002D5304">
      <w:pPr>
        <w:pStyle w:val="ConsPlusTitle"/>
        <w:jc w:val="center"/>
      </w:pPr>
      <w:bookmarkStart w:id="1" w:name="P42"/>
      <w:bookmarkEnd w:id="1"/>
      <w:r>
        <w:t>ПОРЯДОК</w:t>
      </w:r>
    </w:p>
    <w:p w:rsidR="002D5304" w:rsidRDefault="002D5304">
      <w:pPr>
        <w:pStyle w:val="ConsPlusTitle"/>
        <w:jc w:val="center"/>
      </w:pPr>
      <w:r>
        <w:t>ПРЕДОСТАВЛЕНИЯ КОМПЕНСАЦИИ РАСХОДОВ НА САМОСТОЯТЕЛЬНОЕ</w:t>
      </w:r>
    </w:p>
    <w:p w:rsidR="002D5304" w:rsidRDefault="002D5304">
      <w:pPr>
        <w:pStyle w:val="ConsPlusTitle"/>
        <w:jc w:val="center"/>
      </w:pPr>
      <w:r>
        <w:t>ПРИОБРЕТЕНИЕ АВТОНОМНЫХ ДЫМОВЫХ ПОЖАРНЫХ ИЗВЕЩАТЕЛЕЙ</w:t>
      </w:r>
    </w:p>
    <w:p w:rsidR="002D5304" w:rsidRDefault="002D5304">
      <w:pPr>
        <w:pStyle w:val="ConsPlusTitle"/>
        <w:jc w:val="center"/>
      </w:pPr>
      <w:r>
        <w:t>И ИСТОЧНИКОВ АВТОНОМНОГО ПИТАНИЯ</w:t>
      </w:r>
    </w:p>
    <w:p w:rsidR="002D5304" w:rsidRDefault="002D530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D53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304" w:rsidRDefault="002D530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304" w:rsidRDefault="002D530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5304" w:rsidRDefault="002D53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5304" w:rsidRDefault="002D530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2D5304" w:rsidRDefault="002D5304">
            <w:pPr>
              <w:pStyle w:val="ConsPlusNormal"/>
              <w:jc w:val="center"/>
            </w:pPr>
            <w:r>
              <w:rPr>
                <w:color w:val="392C69"/>
              </w:rPr>
              <w:t>от 28.05.2024 N 345)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304" w:rsidRDefault="002D5304">
            <w:pPr>
              <w:pStyle w:val="ConsPlusNormal"/>
            </w:pPr>
          </w:p>
        </w:tc>
      </w:tr>
    </w:tbl>
    <w:p w:rsidR="002D5304" w:rsidRDefault="002D5304">
      <w:pPr>
        <w:pStyle w:val="ConsPlusNormal"/>
        <w:ind w:firstLine="540"/>
        <w:jc w:val="both"/>
      </w:pPr>
    </w:p>
    <w:p w:rsidR="002D5304" w:rsidRDefault="002D5304">
      <w:pPr>
        <w:pStyle w:val="ConsPlusTitle"/>
        <w:jc w:val="center"/>
        <w:outlineLvl w:val="1"/>
      </w:pPr>
      <w:r>
        <w:t>1. Общие положения</w:t>
      </w:r>
    </w:p>
    <w:p w:rsidR="002D5304" w:rsidRDefault="002D5304">
      <w:pPr>
        <w:pStyle w:val="ConsPlusNormal"/>
        <w:ind w:firstLine="540"/>
        <w:jc w:val="both"/>
      </w:pPr>
    </w:p>
    <w:p w:rsidR="002D5304" w:rsidRDefault="002D5304">
      <w:pPr>
        <w:pStyle w:val="ConsPlusNormal"/>
        <w:ind w:firstLine="540"/>
        <w:jc w:val="both"/>
      </w:pPr>
      <w:r>
        <w:t>1.1. Настоящий Порядок регулирует правила предоставления дополнительной меры социальной поддержки в виде компенсации расходов на самостоятельное приобретение автономных дымовых пожарных извещателей и источников автономного питания (далее - компенсация, пожарный извещатель).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t>1.2. Основные понятия и термины, применяемые в настоящем Порядке: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t>автономный дымовой пожарный извещатель и источник автономного питания - автоматический извещатель пожарный, в корпусе которого конструктивно объединены автономный источник питания и все компоненты, необходимые для обнаружения пожара и звукового оповещения о нем;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t xml:space="preserve">заявитель - совершеннолетнее лицо из числа членов семьи, относящейся к категории семей, установленных </w:t>
      </w:r>
      <w:hyperlink w:anchor="P57">
        <w:r>
          <w:rPr>
            <w:color w:val="0000FF"/>
          </w:rPr>
          <w:t>пунктом 1.3</w:t>
        </w:r>
      </w:hyperlink>
      <w:r>
        <w:t xml:space="preserve"> настоящего Порядка, и имеющей место жительства по конкретному адресу жилого помещения на территории Ленинградской области, являющемуся местом установки пожарного извещателя;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t>семья, члены семьи - лица, имеющие место жительства в одном жилом помещении.</w:t>
      </w:r>
    </w:p>
    <w:p w:rsidR="002D5304" w:rsidRDefault="002D5304">
      <w:pPr>
        <w:pStyle w:val="ConsPlusNormal"/>
        <w:spacing w:before="220"/>
        <w:ind w:firstLine="540"/>
        <w:jc w:val="both"/>
      </w:pPr>
      <w:bookmarkStart w:id="2" w:name="P57"/>
      <w:bookmarkEnd w:id="2"/>
      <w:r>
        <w:t>1.3. Право на компенсацию расходов на самостоятельное приобретение автономных дымовых пожарных извещателей и источников автономного питания предоставляется одному из совершеннолетних граждан Российской Федерации, являющемуся членом семьи, имеющему место жительства на территории Ленинградской области, из числа: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t>многодетных семей, имеющих трех и более детей до достижения ими возраста 18 лет и(или) совершеннолетних детей в возрасте до 23 лет, обучающихся в образовательных организациях по очной форме обучения;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t>семей, находящихся в социально опасном положении;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t>семей с детьми-инвалидами;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t>семей, в которых воспитываются опекаемые дети.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t>1.4. Предоставление дополнительной меры социальной поддержки реализуется путем предоставления заявителю компенсации расходов на самостоятельное приобретение автономного дымового пожарного извещателя и источников автономного питания.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lastRenderedPageBreak/>
        <w:t>Компенсация предоставляется один раз в календарный год за приобретение одного пожарного извещателя и источников автономного питания.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t>1.5. Размер компенсации расходов на самостоятельное приобретение автономных дымовых пожарных извещателей и источников автономного питания составляет не более 1200 рублей.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t>1.6. Предоставление компенсации осуществляется в пределах средств, предусмотренных в областном бюджете Ленинградской области на текущий финансовый год на предоставление дополнительной меры социальной поддержки.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t xml:space="preserve">В случае если выплата компенсации в текущем году достигла максимально возможного размера исходя из объема средств, предусмотренных в областном бюджете Ленинградской области на текущий финансовый год на предоставление компенсации, Ленинградское областное государственное казенное учреждение "Центр социальной защиты населения" (далее - уполномоченная организация) в срок, указанный в </w:t>
      </w:r>
      <w:hyperlink w:anchor="P89">
        <w:r>
          <w:rPr>
            <w:color w:val="0000FF"/>
          </w:rPr>
          <w:t>пункте 2.6</w:t>
        </w:r>
      </w:hyperlink>
      <w:r>
        <w:t xml:space="preserve"> настоящего Порядка, принимает решение о постановке на учет заявителя, имеющего право на предоставление дополнительной меры социальной поддержки по предоставлению компенсации (далее - постановка на учет), в соответствии с </w:t>
      </w:r>
      <w:hyperlink w:anchor="P94">
        <w:r>
          <w:rPr>
            <w:color w:val="0000FF"/>
          </w:rPr>
          <w:t>разделом 3</w:t>
        </w:r>
      </w:hyperlink>
      <w:r>
        <w:t xml:space="preserve"> настоящего Порядка.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t xml:space="preserve">При наступлении очередного финансового года либо при увеличении объема ассигнований на предоставление дополнительной меры социальной поддержки по предоставлению компенсации в текущем финансовом году уполномоченная организация на основании </w:t>
      </w:r>
      <w:hyperlink w:anchor="P89">
        <w:r>
          <w:rPr>
            <w:color w:val="0000FF"/>
          </w:rPr>
          <w:t>пункта 2.6</w:t>
        </w:r>
      </w:hyperlink>
      <w:r>
        <w:t xml:space="preserve"> настоящего Порядка возобновляет выплату компенсации в порядке постановки заявителя на учет.</w:t>
      </w:r>
    </w:p>
    <w:p w:rsidR="002D5304" w:rsidRDefault="002D5304">
      <w:pPr>
        <w:pStyle w:val="ConsPlusNormal"/>
        <w:ind w:firstLine="540"/>
        <w:jc w:val="both"/>
      </w:pPr>
    </w:p>
    <w:p w:rsidR="002D5304" w:rsidRDefault="002D5304">
      <w:pPr>
        <w:pStyle w:val="ConsPlusTitle"/>
        <w:jc w:val="center"/>
        <w:outlineLvl w:val="1"/>
      </w:pPr>
      <w:r>
        <w:t>2. Порядок принятия решения о предоставлении</w:t>
      </w:r>
    </w:p>
    <w:p w:rsidR="002D5304" w:rsidRDefault="002D5304">
      <w:pPr>
        <w:pStyle w:val="ConsPlusTitle"/>
        <w:jc w:val="center"/>
      </w:pPr>
      <w:r>
        <w:t>(отказе в предоставлении) компенсации</w:t>
      </w:r>
    </w:p>
    <w:p w:rsidR="002D5304" w:rsidRDefault="002D5304">
      <w:pPr>
        <w:pStyle w:val="ConsPlusNormal"/>
        <w:ind w:firstLine="540"/>
        <w:jc w:val="both"/>
      </w:pPr>
    </w:p>
    <w:p w:rsidR="002D5304" w:rsidRDefault="002D5304">
      <w:pPr>
        <w:pStyle w:val="ConsPlusNormal"/>
        <w:ind w:firstLine="540"/>
        <w:jc w:val="both"/>
      </w:pPr>
      <w:bookmarkStart w:id="3" w:name="P72"/>
      <w:bookmarkEnd w:id="3"/>
      <w:r>
        <w:t>2.1. Решение о предоставлении (отказе в предоставлении) компенсации части расходов на самостоятельное приобретение пожарных извещателей принимается уполномоченной организацией на основании заявления заявителя (далее - заявление) и следующих документов (сведений):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t>1) паспорта гражданина Российской Федерации или иного документа, удостоверяющего личность гражданина Российской Федерации в соответствии с законодательством Российской Федерации;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t>2) паспорта гражданина Российской Федерации или иного документа, удостоверяющего личность представителя заявителя, и документа, подтверждающего его полномочия (в случае если за предоставлением компенсации в интересах заявителя обращается его представитель);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t xml:space="preserve">3) документов, подтверждающих, что заявитель является членом семьи, относящейся к одной из категорий, указанных в </w:t>
      </w:r>
      <w:hyperlink w:anchor="P57">
        <w:r>
          <w:rPr>
            <w:color w:val="0000FF"/>
          </w:rPr>
          <w:t>пункте 1.3</w:t>
        </w:r>
      </w:hyperlink>
      <w:r>
        <w:t xml:space="preserve"> настоящего Порядка;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t>4) документов, подтверждающих приобретение заявителем пожарного извещателя, размер платы, факт внесения оплаты;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t>5) документа, содержащего информацию о реквизитах счета, открытого в банке, кредитной организации для перечисления денежных средств компенсации на счет заявителя (представителя заявителя);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t>6) паспорта пожарного извещателя.</w:t>
      </w:r>
    </w:p>
    <w:p w:rsidR="002D5304" w:rsidRDefault="002D5304">
      <w:pPr>
        <w:pStyle w:val="ConsPlusNormal"/>
        <w:spacing w:before="220"/>
        <w:ind w:firstLine="540"/>
        <w:jc w:val="both"/>
      </w:pPr>
      <w:bookmarkStart w:id="4" w:name="P79"/>
      <w:bookmarkEnd w:id="4"/>
      <w:r>
        <w:t xml:space="preserve">2.2. Форма заявления, способы его подачи, перечень документов, подлежащих представлению заявителем, требования к оформлению документов, указанных в </w:t>
      </w:r>
      <w:hyperlink w:anchor="P72">
        <w:r>
          <w:rPr>
            <w:color w:val="0000FF"/>
          </w:rPr>
          <w:t>пункте 2.1</w:t>
        </w:r>
      </w:hyperlink>
      <w:r>
        <w:t xml:space="preserve"> настоящего Порядка, перечень оснований для отказа в приеме документов для предоставления государственной услуги, перечень оснований для приостановления предоставления </w:t>
      </w:r>
      <w:r>
        <w:lastRenderedPageBreak/>
        <w:t>государственной услуги устанавливаются административным регламентом предоставления соответствующей государственной услуги, утвержденным нормативным правовым актом комитета по социальной защите населения Ленинградской области (далее - административный регламент).</w:t>
      </w:r>
    </w:p>
    <w:p w:rsidR="002D5304" w:rsidRDefault="002D5304">
      <w:pPr>
        <w:pStyle w:val="ConsPlusNormal"/>
        <w:jc w:val="both"/>
      </w:pPr>
      <w:r>
        <w:t xml:space="preserve">(п. 2.2 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28.05.2024 N 345)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t xml:space="preserve">2.3 - 2.4. Утратили силу. -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28.05.2024 N 345.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t>2.5. Решение об отказе в предоставлении компенсации принимается в следующих случаях: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t>1) отсутствие права у заявителя на получение компенсации на дату регистрации заявления в уполномоченную организацию;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t>2) представленные документы недействительны/указанные в заявлении сведения недостоверны;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t>3) повторное обращение за получением дополнительной меры социальной поддержки в период ее предоставления;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t>4) несоответствие приобретенного товара наименованию "пожарный извещатель";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t xml:space="preserve">5) представление заявителем неполного комплекта документов (сведений), обязанность по представлению которых возложена на заявителя в соответствии с </w:t>
      </w:r>
      <w:hyperlink w:anchor="P79">
        <w:r>
          <w:rPr>
            <w:color w:val="0000FF"/>
          </w:rPr>
          <w:t>пунктом 2.2</w:t>
        </w:r>
      </w:hyperlink>
      <w:r>
        <w:t xml:space="preserve"> настоящего Порядка, по истечении срока, предусмотренного административным регламентом для представления доработанных заявителем документов (сведений).</w:t>
      </w:r>
    </w:p>
    <w:p w:rsidR="002D5304" w:rsidRDefault="002D5304">
      <w:pPr>
        <w:pStyle w:val="ConsPlusNormal"/>
        <w:jc w:val="both"/>
      </w:pPr>
      <w:r>
        <w:t xml:space="preserve">(пп. 5 введен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28.05.2024 N 345)</w:t>
      </w:r>
    </w:p>
    <w:p w:rsidR="002D5304" w:rsidRDefault="002D5304">
      <w:pPr>
        <w:pStyle w:val="ConsPlusNormal"/>
        <w:spacing w:before="220"/>
        <w:ind w:firstLine="540"/>
        <w:jc w:val="both"/>
      </w:pPr>
      <w:bookmarkStart w:id="5" w:name="P89"/>
      <w:bookmarkEnd w:id="5"/>
      <w:r>
        <w:t xml:space="preserve">2.6. Решение о предоставлении (отказе в предоставлении) заявителю дополнительной меры социальной поддержки по предоставлению компенсации устанавливается уполномоченной организацией в течение 10 рабочих дней со дня получения заявления и документов, указанных в </w:t>
      </w:r>
      <w:hyperlink w:anchor="P72">
        <w:r>
          <w:rPr>
            <w:color w:val="0000FF"/>
          </w:rPr>
          <w:t>пункте 2.1</w:t>
        </w:r>
      </w:hyperlink>
      <w:r>
        <w:t xml:space="preserve"> настоящего Порядка.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t>Решение о предоставлении (отказе в предоставлении) заявителю компенсации принимается уполномоченной организацией в форме распоряжения.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t>2.7. Решение о предоставлении (отказе в предоставлении) компенсации направляется заявителю (представителю заявителя) способом, указанным в заявлении, в течение одного рабочего дня со дня принятия уполномоченной организацией такого решения.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t>Днем принятия решения о предоставлении (отказе в предоставлении) компенсации заявителю является день принятия соответствующего распоряжения уполномоченной организацией.</w:t>
      </w:r>
    </w:p>
    <w:p w:rsidR="002D5304" w:rsidRDefault="002D5304">
      <w:pPr>
        <w:pStyle w:val="ConsPlusNormal"/>
        <w:ind w:firstLine="540"/>
        <w:jc w:val="both"/>
      </w:pPr>
    </w:p>
    <w:p w:rsidR="002D5304" w:rsidRDefault="002D5304">
      <w:pPr>
        <w:pStyle w:val="ConsPlusTitle"/>
        <w:jc w:val="center"/>
        <w:outlineLvl w:val="1"/>
      </w:pPr>
      <w:bookmarkStart w:id="6" w:name="P94"/>
      <w:bookmarkEnd w:id="6"/>
      <w:r>
        <w:t>3. Постановка заявителя на учет</w:t>
      </w:r>
    </w:p>
    <w:p w:rsidR="002D5304" w:rsidRDefault="002D5304">
      <w:pPr>
        <w:pStyle w:val="ConsPlusNormal"/>
        <w:ind w:firstLine="540"/>
        <w:jc w:val="both"/>
      </w:pPr>
    </w:p>
    <w:p w:rsidR="002D5304" w:rsidRDefault="002D5304">
      <w:pPr>
        <w:pStyle w:val="ConsPlusNormal"/>
        <w:ind w:firstLine="540"/>
        <w:jc w:val="both"/>
      </w:pPr>
      <w:r>
        <w:t xml:space="preserve">3.1. Постановка на учет заявителя, имеющего право на предоставление дополнительной меры социальной поддержки по предоставлению компенсации, осуществляется после принятия решения о предоставлении компенсации путем внесения уполномоченной организацией в автоматизированную информационную систему Ленинградской области АИС "Соцзащита" сведений, содержащихся в представленных заявителем документах, указанных в </w:t>
      </w:r>
      <w:hyperlink w:anchor="P72">
        <w:r>
          <w:rPr>
            <w:color w:val="0000FF"/>
          </w:rPr>
          <w:t>пункте 2.1</w:t>
        </w:r>
      </w:hyperlink>
      <w:r>
        <w:t xml:space="preserve"> настоящего Порядка, а также даты обращения в уполномоченную организацию, являющейся датой постановки на учет.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t>3.2. Уполномоченная организация ежемесячно до 10-го числа текущего месяца формирует с использованием АИС "Соцзащита" список поставленных на учет заявителей в порядке их постановки на учет по дате обращения.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lastRenderedPageBreak/>
        <w:t>3.3. При отсутствии технической возможности ведения учета в АИС "Соцзащита" постановка на учет заявителя, имеющего право на предоставление дополнительной меры социальной поддержки по предоставлению компенсации, ведется на бумажном носителе с последующим занесением в АИС "Соцзащита".</w:t>
      </w:r>
    </w:p>
    <w:p w:rsidR="002D5304" w:rsidRDefault="002D5304">
      <w:pPr>
        <w:pStyle w:val="ConsPlusNormal"/>
        <w:spacing w:before="220"/>
        <w:ind w:firstLine="540"/>
        <w:jc w:val="both"/>
      </w:pPr>
      <w:bookmarkStart w:id="7" w:name="P99"/>
      <w:bookmarkEnd w:id="7"/>
      <w:r>
        <w:t>3.4. Основаниями для снятия заявителя с учета являются: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t>предоставление компенсации;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t>письменный отказ заявителя от компенсации;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t>смерть заявителя;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t>утрата права на дополнительную меру социальной поддержки по предоставлению компенсации.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t xml:space="preserve">3.5. В течение 10 рабочих дней со дня получения информации о возникновении оснований, указанных в </w:t>
      </w:r>
      <w:hyperlink w:anchor="P99">
        <w:r>
          <w:rPr>
            <w:color w:val="0000FF"/>
          </w:rPr>
          <w:t>пункте 3.4</w:t>
        </w:r>
      </w:hyperlink>
      <w:r>
        <w:t xml:space="preserve"> настоящего Порядка, уполномоченная организация принимает решение в форме распоряжения о снятии заявителя с учета, о чем письменно сообщает заявителю в течение пяти рабочих дней со дня принятия соответствующего решения.</w:t>
      </w:r>
    </w:p>
    <w:p w:rsidR="002D5304" w:rsidRDefault="002D5304">
      <w:pPr>
        <w:pStyle w:val="ConsPlusNormal"/>
        <w:spacing w:before="220"/>
        <w:ind w:firstLine="540"/>
        <w:jc w:val="both"/>
      </w:pPr>
      <w:r>
        <w:t>3.6. Сведения о дате и основании снятия заявителя с учета вносятся уполномоченной организацией в АИС "Соцзащита" в течение двух рабочих дней со дня принятия соответствующего решения.</w:t>
      </w:r>
    </w:p>
    <w:p w:rsidR="002D5304" w:rsidRDefault="002D5304">
      <w:pPr>
        <w:pStyle w:val="ConsPlusNormal"/>
        <w:ind w:firstLine="540"/>
        <w:jc w:val="both"/>
      </w:pPr>
    </w:p>
    <w:p w:rsidR="002D5304" w:rsidRDefault="002D5304">
      <w:pPr>
        <w:pStyle w:val="ConsPlusTitle"/>
        <w:jc w:val="center"/>
        <w:outlineLvl w:val="1"/>
      </w:pPr>
      <w:r>
        <w:t>4. Порядок выплаты компенсации</w:t>
      </w:r>
    </w:p>
    <w:p w:rsidR="002D5304" w:rsidRDefault="002D5304">
      <w:pPr>
        <w:pStyle w:val="ConsPlusNormal"/>
        <w:ind w:firstLine="540"/>
        <w:jc w:val="both"/>
      </w:pPr>
    </w:p>
    <w:p w:rsidR="002D5304" w:rsidRDefault="002D5304">
      <w:pPr>
        <w:pStyle w:val="ConsPlusNormal"/>
        <w:ind w:firstLine="540"/>
        <w:jc w:val="both"/>
      </w:pPr>
      <w:r>
        <w:t>Выплата компенсации производится уполномоченной организацией в безналичной форме путем перечисления денежных средств на счет заявителя (представителя заявителя), открытый в банке, кредитной организации и указанный в заявлении, в течение 20 рабочих дней со дня принятия решения о предоставлении компенсации.</w:t>
      </w:r>
    </w:p>
    <w:p w:rsidR="002D5304" w:rsidRDefault="002D5304">
      <w:pPr>
        <w:pStyle w:val="ConsPlusNormal"/>
      </w:pPr>
    </w:p>
    <w:p w:rsidR="002D5304" w:rsidRDefault="002D5304">
      <w:pPr>
        <w:pStyle w:val="ConsPlusNormal"/>
      </w:pPr>
    </w:p>
    <w:p w:rsidR="002D5304" w:rsidRDefault="002D530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6CB8" w:rsidRDefault="007B6CB8"/>
    <w:sectPr w:rsidR="007B6CB8" w:rsidSect="006D0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04"/>
    <w:rsid w:val="002D5304"/>
    <w:rsid w:val="007B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5703"/>
  <w15:chartTrackingRefBased/>
  <w15:docId w15:val="{619B5340-133C-4AB7-BF47-2F18DE86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3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D53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D53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92524&amp;dst=1000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SPB&amp;n=292524&amp;dst=10001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87548&amp;dst=10080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SPB&amp;n=287548&amp;dst=100016" TargetMode="External"/><Relationship Id="rId10" Type="http://schemas.openxmlformats.org/officeDocument/2006/relationships/hyperlink" Target="https://login.consultant.ru/link/?req=doc&amp;base=SPB&amp;n=292524&amp;dst=100021" TargetMode="External"/><Relationship Id="rId4" Type="http://schemas.openxmlformats.org/officeDocument/2006/relationships/hyperlink" Target="https://login.consultant.ru/link/?req=doc&amp;base=SPB&amp;n=292524&amp;dst=100017" TargetMode="External"/><Relationship Id="rId9" Type="http://schemas.openxmlformats.org/officeDocument/2006/relationships/hyperlink" Target="https://login.consultant.ru/link/?req=doc&amp;base=SPB&amp;n=292524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1865</Words>
  <Characters>10635</Characters>
  <Application>Microsoft Office Word</Application>
  <DocSecurity>0</DocSecurity>
  <Lines>88</Lines>
  <Paragraphs>24</Paragraphs>
  <ScaleCrop>false</ScaleCrop>
  <Company/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54 ЦСЗН</dc:creator>
  <cp:keywords/>
  <dc:description/>
  <cp:lastModifiedBy>Пользователь 54 ЦСЗН</cp:lastModifiedBy>
  <cp:revision>1</cp:revision>
  <dcterms:created xsi:type="dcterms:W3CDTF">2025-06-25T11:51:00Z</dcterms:created>
  <dcterms:modified xsi:type="dcterms:W3CDTF">2025-06-25T11:51:00Z</dcterms:modified>
</cp:coreProperties>
</file>