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Look w:val="0000" w:firstRow="0" w:lastRow="0" w:firstColumn="0" w:lastColumn="0" w:noHBand="0" w:noVBand="0"/>
      </w:tblPr>
      <w:tblGrid>
        <w:gridCol w:w="3519"/>
        <w:gridCol w:w="496"/>
        <w:gridCol w:w="5339"/>
      </w:tblGrid>
      <w:tr w:rsidR="00526621" w:rsidRPr="00272876" w:rsidTr="004E6CB0">
        <w:trPr>
          <w:trHeight w:val="57"/>
        </w:trPr>
        <w:tc>
          <w:tcPr>
            <w:tcW w:w="1881" w:type="pct"/>
            <w:vMerge w:val="restart"/>
            <w:tcBorders>
              <w:top w:val="nil"/>
              <w:left w:val="nil"/>
              <w:bottom w:val="nil"/>
              <w:right w:val="nil"/>
            </w:tcBorders>
          </w:tcPr>
          <w:p w:rsidR="00526621" w:rsidRPr="00272876" w:rsidRDefault="00526621" w:rsidP="004E6CB0">
            <w:pPr>
              <w:autoSpaceDE w:val="0"/>
              <w:autoSpaceDN w:val="0"/>
              <w:adjustRightInd w:val="0"/>
              <w:contextualSpacing/>
              <w:rPr>
                <w:rFonts w:ascii="Times New Roman" w:hAnsi="Times New Roman" w:cs="Times New Roman"/>
                <w:sz w:val="24"/>
                <w:szCs w:val="24"/>
              </w:rPr>
            </w:pPr>
            <w:bookmarkStart w:id="0" w:name="_GoBack"/>
            <w:bookmarkEnd w:id="0"/>
          </w:p>
        </w:tc>
        <w:tc>
          <w:tcPr>
            <w:tcW w:w="265" w:type="pct"/>
            <w:tcBorders>
              <w:top w:val="nil"/>
              <w:left w:val="nil"/>
              <w:bottom w:val="nil"/>
              <w:right w:val="nil"/>
            </w:tcBorders>
          </w:tcPr>
          <w:p w:rsidR="00526621" w:rsidRPr="00272876" w:rsidRDefault="00526621" w:rsidP="004E6CB0">
            <w:pPr>
              <w:autoSpaceDE w:val="0"/>
              <w:autoSpaceDN w:val="0"/>
              <w:adjustRightInd w:val="0"/>
              <w:contextualSpacing/>
              <w:rPr>
                <w:rFonts w:ascii="Times New Roman" w:hAnsi="Times New Roman" w:cs="Times New Roman"/>
                <w:sz w:val="24"/>
                <w:szCs w:val="24"/>
              </w:rPr>
            </w:pPr>
            <w:r w:rsidRPr="00272876">
              <w:rPr>
                <w:rFonts w:ascii="Times New Roman" w:hAnsi="Times New Roman" w:cs="Times New Roman"/>
                <w:sz w:val="24"/>
                <w:szCs w:val="24"/>
              </w:rPr>
              <w:t>В</w:t>
            </w:r>
          </w:p>
        </w:tc>
        <w:tc>
          <w:tcPr>
            <w:tcW w:w="2854" w:type="pct"/>
            <w:tcBorders>
              <w:top w:val="nil"/>
              <w:left w:val="nil"/>
              <w:bottom w:val="single" w:sz="4" w:space="0" w:color="auto"/>
              <w:right w:val="nil"/>
            </w:tcBorders>
          </w:tcPr>
          <w:p w:rsidR="00526621" w:rsidRPr="00272876" w:rsidRDefault="00526621" w:rsidP="004E6CB0">
            <w:pPr>
              <w:autoSpaceDE w:val="0"/>
              <w:autoSpaceDN w:val="0"/>
              <w:adjustRightInd w:val="0"/>
              <w:contextualSpacing/>
              <w:jc w:val="both"/>
              <w:rPr>
                <w:rFonts w:ascii="Times New Roman" w:hAnsi="Times New Roman" w:cs="Times New Roman"/>
                <w:sz w:val="24"/>
                <w:szCs w:val="24"/>
              </w:rPr>
            </w:pPr>
          </w:p>
        </w:tc>
      </w:tr>
      <w:tr w:rsidR="00526621" w:rsidRPr="00272876" w:rsidTr="004E6CB0">
        <w:trPr>
          <w:trHeight w:val="57"/>
        </w:trPr>
        <w:tc>
          <w:tcPr>
            <w:tcW w:w="1881" w:type="pct"/>
            <w:vMerge/>
            <w:tcBorders>
              <w:top w:val="nil"/>
              <w:left w:val="nil"/>
              <w:bottom w:val="nil"/>
              <w:right w:val="nil"/>
            </w:tcBorders>
          </w:tcPr>
          <w:p w:rsidR="00526621" w:rsidRPr="00272876" w:rsidRDefault="00526621" w:rsidP="004E6CB0">
            <w:pPr>
              <w:autoSpaceDE w:val="0"/>
              <w:autoSpaceDN w:val="0"/>
              <w:adjustRightInd w:val="0"/>
              <w:contextualSpacing/>
              <w:jc w:val="both"/>
              <w:rPr>
                <w:rFonts w:ascii="Times New Roman" w:hAnsi="Times New Roman" w:cs="Times New Roman"/>
                <w:sz w:val="24"/>
                <w:szCs w:val="24"/>
              </w:rPr>
            </w:pPr>
          </w:p>
        </w:tc>
        <w:tc>
          <w:tcPr>
            <w:tcW w:w="265" w:type="pct"/>
            <w:tcBorders>
              <w:top w:val="nil"/>
              <w:left w:val="nil"/>
              <w:bottom w:val="nil"/>
              <w:right w:val="nil"/>
            </w:tcBorders>
          </w:tcPr>
          <w:p w:rsidR="00526621" w:rsidRPr="00272876" w:rsidRDefault="00526621" w:rsidP="004E6CB0">
            <w:pPr>
              <w:autoSpaceDE w:val="0"/>
              <w:autoSpaceDN w:val="0"/>
              <w:adjustRightInd w:val="0"/>
              <w:contextualSpacing/>
              <w:rPr>
                <w:rFonts w:ascii="Times New Roman" w:hAnsi="Times New Roman" w:cs="Times New Roman"/>
                <w:sz w:val="24"/>
                <w:szCs w:val="24"/>
              </w:rPr>
            </w:pPr>
          </w:p>
        </w:tc>
        <w:tc>
          <w:tcPr>
            <w:tcW w:w="2854" w:type="pct"/>
            <w:tcBorders>
              <w:top w:val="single" w:sz="4" w:space="0" w:color="auto"/>
              <w:left w:val="nil"/>
              <w:bottom w:val="nil"/>
              <w:right w:val="nil"/>
            </w:tcBorders>
          </w:tcPr>
          <w:p w:rsidR="00526621" w:rsidRPr="00272876" w:rsidRDefault="00526621" w:rsidP="004E6CB0">
            <w:pPr>
              <w:autoSpaceDE w:val="0"/>
              <w:autoSpaceDN w:val="0"/>
              <w:adjustRightInd w:val="0"/>
              <w:contextualSpacing/>
              <w:jc w:val="center"/>
              <w:rPr>
                <w:rFonts w:ascii="Times New Roman" w:hAnsi="Times New Roman" w:cs="Times New Roman"/>
                <w:sz w:val="24"/>
                <w:szCs w:val="24"/>
              </w:rPr>
            </w:pPr>
            <w:r w:rsidRPr="00272876">
              <w:rPr>
                <w:rFonts w:ascii="Times New Roman" w:hAnsi="Times New Roman" w:cs="Times New Roman"/>
                <w:i/>
                <w:iCs/>
                <w:sz w:val="24"/>
                <w:szCs w:val="24"/>
              </w:rPr>
              <w:t>(наименование ЦСЗН)</w:t>
            </w:r>
          </w:p>
        </w:tc>
      </w:tr>
    </w:tbl>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14"/>
      </w:tblGrid>
      <w:tr w:rsidR="00526621" w:rsidRPr="00DB0BC3" w:rsidTr="004E6CB0">
        <w:tc>
          <w:tcPr>
            <w:tcW w:w="9014" w:type="dxa"/>
            <w:vAlign w:val="bottom"/>
          </w:tcPr>
          <w:p w:rsidR="00526621" w:rsidRPr="00DB0BC3" w:rsidRDefault="00526621" w:rsidP="004E6CB0">
            <w:pPr>
              <w:autoSpaceDE w:val="0"/>
              <w:autoSpaceDN w:val="0"/>
              <w:adjustRightInd w:val="0"/>
              <w:spacing w:after="0" w:line="240" w:lineRule="auto"/>
              <w:ind w:firstLine="283"/>
              <w:jc w:val="both"/>
              <w:rPr>
                <w:rFonts w:ascii="Times New Roman" w:hAnsi="Times New Roman" w:cs="Times New Roman"/>
                <w:iCs/>
                <w:sz w:val="24"/>
                <w:szCs w:val="24"/>
              </w:rPr>
            </w:pPr>
            <w:r w:rsidRPr="00DB0BC3">
              <w:rPr>
                <w:rFonts w:ascii="Times New Roman" w:hAnsi="Times New Roman" w:cs="Times New Roman"/>
                <w:iCs/>
                <w:sz w:val="24"/>
                <w:szCs w:val="24"/>
              </w:rPr>
              <w:t>Прошу назначить государственную социальную помощь на основании социального контракта (далее - социальный контракт).</w:t>
            </w:r>
          </w:p>
        </w:tc>
      </w:tr>
      <w:tr w:rsidR="00526621" w:rsidRPr="00DB0BC3" w:rsidTr="004E6CB0">
        <w:tc>
          <w:tcPr>
            <w:tcW w:w="9014" w:type="dxa"/>
          </w:tcPr>
          <w:p w:rsidR="00526621" w:rsidRPr="00DB0BC3" w:rsidRDefault="00526621" w:rsidP="004E6CB0">
            <w:pPr>
              <w:autoSpaceDE w:val="0"/>
              <w:autoSpaceDN w:val="0"/>
              <w:adjustRightInd w:val="0"/>
              <w:spacing w:after="0" w:line="240" w:lineRule="auto"/>
              <w:jc w:val="center"/>
              <w:outlineLvl w:val="0"/>
              <w:rPr>
                <w:rFonts w:ascii="Times New Roman" w:hAnsi="Times New Roman" w:cs="Times New Roman"/>
                <w:iCs/>
                <w:sz w:val="24"/>
                <w:szCs w:val="24"/>
              </w:rPr>
            </w:pPr>
            <w:r w:rsidRPr="00DB0BC3">
              <w:rPr>
                <w:rFonts w:ascii="Times New Roman" w:hAnsi="Times New Roman" w:cs="Times New Roman"/>
                <w:iCs/>
                <w:sz w:val="24"/>
                <w:szCs w:val="24"/>
              </w:rPr>
              <w:t>1. Сведения о заявителе</w:t>
            </w:r>
          </w:p>
        </w:tc>
      </w:tr>
      <w:tr w:rsidR="00526621" w:rsidRPr="00DB0BC3" w:rsidTr="004E6CB0">
        <w:tc>
          <w:tcPr>
            <w:tcW w:w="9014" w:type="dxa"/>
          </w:tcPr>
          <w:p w:rsidR="00526621" w:rsidRPr="00DB0BC3" w:rsidRDefault="00526621" w:rsidP="004E6CB0">
            <w:pPr>
              <w:autoSpaceDE w:val="0"/>
              <w:autoSpaceDN w:val="0"/>
              <w:adjustRightInd w:val="0"/>
              <w:spacing w:after="0" w:line="240" w:lineRule="auto"/>
              <w:jc w:val="center"/>
              <w:outlineLvl w:val="1"/>
              <w:rPr>
                <w:rFonts w:ascii="Times New Roman" w:hAnsi="Times New Roman" w:cs="Times New Roman"/>
                <w:iCs/>
                <w:sz w:val="24"/>
                <w:szCs w:val="24"/>
              </w:rPr>
            </w:pPr>
            <w:r w:rsidRPr="00DB0BC3">
              <w:rPr>
                <w:rFonts w:ascii="Times New Roman" w:hAnsi="Times New Roman" w:cs="Times New Roman"/>
                <w:iCs/>
                <w:sz w:val="24"/>
                <w:szCs w:val="24"/>
              </w:rPr>
              <w:t>ОСНОВНЫЕ СВЕДЕНИЯ</w:t>
            </w:r>
          </w:p>
        </w:tc>
      </w:tr>
    </w:tbl>
    <w:p w:rsidR="00526621" w:rsidRPr="00DB0BC3" w:rsidRDefault="00526621" w:rsidP="00526621">
      <w:pPr>
        <w:autoSpaceDE w:val="0"/>
        <w:autoSpaceDN w:val="0"/>
        <w:adjustRightInd w:val="0"/>
        <w:spacing w:after="0" w:line="240" w:lineRule="auto"/>
        <w:jc w:val="both"/>
        <w:rPr>
          <w:rFonts w:ascii="Times New Roman" w:hAnsi="Times New Roman" w:cs="Times New Roman"/>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340"/>
        <w:gridCol w:w="4479"/>
      </w:tblGrid>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Фамилия</w:t>
            </w: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Имя</w:t>
            </w: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Отчество (при наличии)</w:t>
            </w: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СНИЛС</w:t>
            </w: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Гражданство</w:t>
            </w: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 xml:space="preserve">Сведения о документе, удостоверяющем личность (вид, дата выдачи, реквизиты) </w:t>
            </w:r>
            <w:hyperlink w:anchor="Par280" w:history="1">
              <w:r w:rsidRPr="00DB0BC3">
                <w:rPr>
                  <w:rFonts w:ascii="Times New Roman" w:hAnsi="Times New Roman" w:cs="Times New Roman"/>
                  <w:iCs/>
                  <w:color w:val="0000FF"/>
                  <w:sz w:val="24"/>
                  <w:szCs w:val="24"/>
                </w:rPr>
                <w:t>&lt;2&gt;</w:t>
              </w:r>
            </w:hyperlink>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Дата рождения (</w:t>
            </w:r>
            <w:proofErr w:type="spellStart"/>
            <w:r w:rsidRPr="00DB0BC3">
              <w:rPr>
                <w:rFonts w:ascii="Times New Roman" w:hAnsi="Times New Roman" w:cs="Times New Roman"/>
                <w:iCs/>
                <w:sz w:val="24"/>
                <w:szCs w:val="24"/>
              </w:rPr>
              <w:t>дд.мм.гггг</w:t>
            </w:r>
            <w:proofErr w:type="spellEnd"/>
            <w:r w:rsidRPr="00DB0BC3">
              <w:rPr>
                <w:rFonts w:ascii="Times New Roman" w:hAnsi="Times New Roman" w:cs="Times New Roman"/>
                <w:iCs/>
                <w:sz w:val="24"/>
                <w:szCs w:val="24"/>
              </w:rPr>
              <w:t>)</w:t>
            </w: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bookmarkStart w:id="1" w:name="Par25"/>
            <w:bookmarkEnd w:id="1"/>
            <w:r w:rsidRPr="00DB0BC3">
              <w:rPr>
                <w:rFonts w:ascii="Times New Roman" w:hAnsi="Times New Roman" w:cs="Times New Roman"/>
                <w:iCs/>
                <w:sz w:val="24"/>
                <w:szCs w:val="24"/>
              </w:rPr>
              <w:t>Семейное положение (в браке не состоял (не состояла), состою в браке, разведен (разведена), вдовец (вдова)</w:t>
            </w: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 xml:space="preserve">Адрес регистрации по месту жительства (месту пребывания) </w:t>
            </w:r>
            <w:hyperlink w:anchor="Par283" w:history="1">
              <w:r w:rsidRPr="00DB0BC3">
                <w:rPr>
                  <w:rFonts w:ascii="Times New Roman" w:hAnsi="Times New Roman" w:cs="Times New Roman"/>
                  <w:iCs/>
                  <w:color w:val="0000FF"/>
                  <w:sz w:val="24"/>
                  <w:szCs w:val="24"/>
                </w:rPr>
                <w:t>&lt;3&gt;</w:t>
              </w:r>
            </w:hyperlink>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 xml:space="preserve">Реквизиты записи акта о заключении (расторжении) брака </w:t>
            </w:r>
            <w:hyperlink w:anchor="Par284" w:history="1">
              <w:r w:rsidRPr="00DB0BC3">
                <w:rPr>
                  <w:rFonts w:ascii="Times New Roman" w:hAnsi="Times New Roman" w:cs="Times New Roman"/>
                  <w:iCs/>
                  <w:color w:val="0000FF"/>
                  <w:sz w:val="24"/>
                  <w:szCs w:val="24"/>
                </w:rPr>
                <w:t>&lt;4&gt;</w:t>
              </w:r>
            </w:hyperlink>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tcBorders>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(номер записи акта)</w:t>
            </w:r>
          </w:p>
        </w:tc>
      </w:tr>
      <w:tr w:rsidR="00526621" w:rsidRPr="00DB0BC3" w:rsidTr="004E6CB0">
        <w:tc>
          <w:tcPr>
            <w:tcW w:w="4195"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tcBorders>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(дата составления записи акта)</w:t>
            </w:r>
          </w:p>
        </w:tc>
      </w:tr>
      <w:tr w:rsidR="00526621" w:rsidRPr="00DB0BC3" w:rsidTr="004E6CB0">
        <w:tc>
          <w:tcPr>
            <w:tcW w:w="4195"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tcBorders>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(наименование органа, которым произведена государственная регистрация акта гражданского состояния)</w:t>
            </w:r>
          </w:p>
        </w:tc>
      </w:tr>
      <w:tr w:rsidR="00526621" w:rsidRPr="00DB0BC3" w:rsidTr="004E6CB0">
        <w:tc>
          <w:tcPr>
            <w:tcW w:w="4195"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 xml:space="preserve">Запись акта о заключении (расторжении) брака была сделана компетентным органом иностранного государства </w:t>
            </w:r>
            <w:hyperlink w:anchor="Par284" w:history="1">
              <w:r w:rsidRPr="00DB0BC3">
                <w:rPr>
                  <w:rFonts w:ascii="Times New Roman" w:hAnsi="Times New Roman" w:cs="Times New Roman"/>
                  <w:iCs/>
                  <w:color w:val="0000FF"/>
                  <w:sz w:val="24"/>
                  <w:szCs w:val="24"/>
                </w:rPr>
                <w:t>&lt;4&gt;</w:t>
              </w:r>
            </w:hyperlink>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bottom w:val="single" w:sz="4" w:space="0" w:color="auto"/>
            </w:tcBorders>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да/нет</w:t>
            </w:r>
          </w:p>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(нужное подчеркнуть)</w:t>
            </w: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 xml:space="preserve">Реквизиты записи акта о смерти супруга </w:t>
            </w:r>
            <w:hyperlink w:anchor="Par285" w:history="1">
              <w:r w:rsidRPr="00DB0BC3">
                <w:rPr>
                  <w:rFonts w:ascii="Times New Roman" w:hAnsi="Times New Roman" w:cs="Times New Roman"/>
                  <w:iCs/>
                  <w:color w:val="0000FF"/>
                  <w:sz w:val="24"/>
                  <w:szCs w:val="24"/>
                </w:rPr>
                <w:t>&lt;5&gt;</w:t>
              </w:r>
            </w:hyperlink>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tcBorders>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(номер записи акта)</w:t>
            </w: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tcBorders>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(дата составления записи акта)</w:t>
            </w: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tcBorders>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(наименование органа, которым произведена государственная регистрация акта гражданского состояния)</w:t>
            </w:r>
          </w:p>
        </w:tc>
      </w:tr>
      <w:tr w:rsidR="00526621" w:rsidRPr="00DB0BC3" w:rsidTr="004E6CB0">
        <w:tc>
          <w:tcPr>
            <w:tcW w:w="4195"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 xml:space="preserve">Запись акта о смерти супруга была сделана компетентным органом иностранного государства </w:t>
            </w:r>
            <w:hyperlink w:anchor="Par285" w:history="1">
              <w:r w:rsidRPr="00DB0BC3">
                <w:rPr>
                  <w:rFonts w:ascii="Times New Roman" w:hAnsi="Times New Roman" w:cs="Times New Roman"/>
                  <w:iCs/>
                  <w:color w:val="0000FF"/>
                  <w:sz w:val="24"/>
                  <w:szCs w:val="24"/>
                </w:rPr>
                <w:t>&lt;5&gt;</w:t>
              </w:r>
            </w:hyperlink>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bottom w:val="single" w:sz="4" w:space="0" w:color="auto"/>
            </w:tcBorders>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да/нет</w:t>
            </w:r>
          </w:p>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(нужное подчеркнуть)</w:t>
            </w:r>
          </w:p>
        </w:tc>
      </w:tr>
      <w:tr w:rsidR="00526621" w:rsidRPr="00DB0BC3" w:rsidTr="004E6CB0">
        <w:tc>
          <w:tcPr>
            <w:tcW w:w="4195"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 xml:space="preserve">Место работы </w:t>
            </w:r>
            <w:hyperlink w:anchor="Par286" w:history="1">
              <w:r w:rsidRPr="00DB0BC3">
                <w:rPr>
                  <w:rFonts w:ascii="Times New Roman" w:hAnsi="Times New Roman" w:cs="Times New Roman"/>
                  <w:iCs/>
                  <w:color w:val="0000FF"/>
                  <w:sz w:val="24"/>
                  <w:szCs w:val="24"/>
                </w:rPr>
                <w:t>&lt;6&gt;</w:t>
              </w:r>
            </w:hyperlink>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 xml:space="preserve">ИНН работодателя (налогового агента) </w:t>
            </w:r>
            <w:hyperlink w:anchor="Par287" w:history="1">
              <w:r w:rsidRPr="00DB0BC3">
                <w:rPr>
                  <w:rFonts w:ascii="Times New Roman" w:hAnsi="Times New Roman" w:cs="Times New Roman"/>
                  <w:iCs/>
                  <w:color w:val="0000FF"/>
                  <w:sz w:val="24"/>
                  <w:szCs w:val="24"/>
                </w:rPr>
                <w:t>&lt;7&gt;</w:t>
              </w:r>
            </w:hyperlink>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 xml:space="preserve">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 </w:t>
            </w:r>
            <w:hyperlink w:anchor="Par288" w:history="1">
              <w:r w:rsidRPr="00DB0BC3">
                <w:rPr>
                  <w:rFonts w:ascii="Times New Roman" w:hAnsi="Times New Roman" w:cs="Times New Roman"/>
                  <w:iCs/>
                  <w:color w:val="0000FF"/>
                  <w:sz w:val="24"/>
                  <w:szCs w:val="24"/>
                </w:rPr>
                <w:t>&lt;8&gt;</w:t>
              </w:r>
            </w:hyperlink>
          </w:p>
        </w:tc>
        <w:tc>
          <w:tcPr>
            <w:tcW w:w="340"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9014" w:type="dxa"/>
            <w:gridSpan w:val="3"/>
            <w:vAlign w:val="bottom"/>
          </w:tcPr>
          <w:p w:rsidR="00526621" w:rsidRPr="00DB0BC3" w:rsidRDefault="00526621" w:rsidP="004E6CB0">
            <w:pPr>
              <w:autoSpaceDE w:val="0"/>
              <w:autoSpaceDN w:val="0"/>
              <w:adjustRightInd w:val="0"/>
              <w:spacing w:after="0" w:line="240" w:lineRule="auto"/>
              <w:jc w:val="center"/>
              <w:outlineLvl w:val="1"/>
              <w:rPr>
                <w:rFonts w:ascii="Times New Roman" w:hAnsi="Times New Roman" w:cs="Times New Roman"/>
                <w:iCs/>
                <w:sz w:val="24"/>
                <w:szCs w:val="24"/>
              </w:rPr>
            </w:pPr>
            <w:r w:rsidRPr="00DB0BC3">
              <w:rPr>
                <w:rFonts w:ascii="Times New Roman" w:hAnsi="Times New Roman" w:cs="Times New Roman"/>
                <w:iCs/>
                <w:sz w:val="24"/>
                <w:szCs w:val="24"/>
              </w:rPr>
              <w:t>ДОПОЛНИТЕЛЬНЫЕ СВЕДЕНИЯ</w:t>
            </w:r>
          </w:p>
        </w:tc>
      </w:tr>
      <w:tr w:rsidR="00526621" w:rsidRPr="00DB0BC3" w:rsidTr="004E6CB0">
        <w:tc>
          <w:tcPr>
            <w:tcW w:w="4195" w:type="dxa"/>
            <w:vMerge w:val="restart"/>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bookmarkStart w:id="2" w:name="Par97"/>
            <w:bookmarkEnd w:id="2"/>
            <w:r w:rsidRPr="00DB0BC3">
              <w:rPr>
                <w:rFonts w:ascii="Times New Roman" w:hAnsi="Times New Roman" w:cs="Times New Roman"/>
                <w:iCs/>
                <w:sz w:val="24"/>
                <w:szCs w:val="24"/>
              </w:rPr>
              <w:t>Основное мероприятие, по которому желаю заключить социальный контракт</w:t>
            </w:r>
          </w:p>
        </w:tc>
        <w:tc>
          <w:tcPr>
            <w:tcW w:w="340" w:type="dxa"/>
            <w:vMerge w:val="restart"/>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noProof/>
                <w:position w:val="-10"/>
                <w:sz w:val="24"/>
                <w:szCs w:val="24"/>
                <w:lang w:eastAsia="ru-RU"/>
              </w:rPr>
              <w:drawing>
                <wp:inline distT="0" distB="0" distL="0" distR="0">
                  <wp:extent cx="219075" cy="2857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DB0BC3">
              <w:rPr>
                <w:rFonts w:ascii="Times New Roman" w:hAnsi="Times New Roman" w:cs="Times New Roman"/>
                <w:iCs/>
                <w:sz w:val="24"/>
                <w:szCs w:val="24"/>
              </w:rPr>
              <w:t xml:space="preserve"> Поиск работы </w:t>
            </w:r>
            <w:hyperlink w:anchor="Par289" w:history="1">
              <w:r w:rsidRPr="00DB0BC3">
                <w:rPr>
                  <w:rFonts w:ascii="Times New Roman" w:hAnsi="Times New Roman" w:cs="Times New Roman"/>
                  <w:iCs/>
                  <w:color w:val="0000FF"/>
                  <w:sz w:val="24"/>
                  <w:szCs w:val="24"/>
                </w:rPr>
                <w:t>&lt;9&gt;</w:t>
              </w:r>
            </w:hyperlink>
          </w:p>
        </w:tc>
      </w:tr>
      <w:tr w:rsidR="00526621" w:rsidRPr="00DB0BC3" w:rsidTr="004E6CB0">
        <w:tc>
          <w:tcPr>
            <w:tcW w:w="4195" w:type="dxa"/>
            <w:vMerge/>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vMerge/>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noProof/>
                <w:position w:val="-10"/>
                <w:sz w:val="24"/>
                <w:szCs w:val="24"/>
                <w:lang w:eastAsia="ru-RU"/>
              </w:rPr>
              <w:drawing>
                <wp:inline distT="0" distB="0" distL="0" distR="0">
                  <wp:extent cx="219075" cy="2857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DB0BC3">
              <w:rPr>
                <w:rFonts w:ascii="Times New Roman" w:hAnsi="Times New Roman" w:cs="Times New Roman"/>
                <w:iCs/>
                <w:sz w:val="24"/>
                <w:szCs w:val="24"/>
              </w:rPr>
              <w:t xml:space="preserve"> Осуществление индивидуальной предпринимательской деятельности </w:t>
            </w:r>
            <w:hyperlink w:anchor="Par290" w:history="1">
              <w:r w:rsidRPr="00DB0BC3">
                <w:rPr>
                  <w:rFonts w:ascii="Times New Roman" w:hAnsi="Times New Roman" w:cs="Times New Roman"/>
                  <w:iCs/>
                  <w:color w:val="0000FF"/>
                  <w:sz w:val="24"/>
                  <w:szCs w:val="24"/>
                </w:rPr>
                <w:t>&lt;10&gt;</w:t>
              </w:r>
            </w:hyperlink>
          </w:p>
        </w:tc>
      </w:tr>
      <w:tr w:rsidR="00526621" w:rsidRPr="00DB0BC3" w:rsidTr="004E6CB0">
        <w:tc>
          <w:tcPr>
            <w:tcW w:w="4195" w:type="dxa"/>
            <w:vMerge/>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vMerge/>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noProof/>
                <w:position w:val="-10"/>
                <w:sz w:val="24"/>
                <w:szCs w:val="24"/>
                <w:lang w:eastAsia="ru-RU"/>
              </w:rPr>
              <w:drawing>
                <wp:inline distT="0" distB="0" distL="0" distR="0">
                  <wp:extent cx="219075" cy="2857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DB0BC3">
              <w:rPr>
                <w:rFonts w:ascii="Times New Roman" w:hAnsi="Times New Roman" w:cs="Times New Roman"/>
                <w:iCs/>
                <w:sz w:val="24"/>
                <w:szCs w:val="24"/>
              </w:rPr>
              <w:t xml:space="preserve"> Ведение личного подсобного хозяйства </w:t>
            </w:r>
            <w:hyperlink w:anchor="Par291" w:history="1">
              <w:r w:rsidRPr="00DB0BC3">
                <w:rPr>
                  <w:rFonts w:ascii="Times New Roman" w:hAnsi="Times New Roman" w:cs="Times New Roman"/>
                  <w:iCs/>
                  <w:color w:val="0000FF"/>
                  <w:sz w:val="24"/>
                  <w:szCs w:val="24"/>
                </w:rPr>
                <w:t>&lt;11&gt;</w:t>
              </w:r>
            </w:hyperlink>
          </w:p>
        </w:tc>
      </w:tr>
      <w:tr w:rsidR="00526621" w:rsidRPr="00DB0BC3" w:rsidTr="004E6CB0">
        <w:tc>
          <w:tcPr>
            <w:tcW w:w="4195" w:type="dxa"/>
            <w:vMerge/>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vMerge/>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noProof/>
                <w:position w:val="-10"/>
                <w:sz w:val="24"/>
                <w:szCs w:val="24"/>
                <w:lang w:eastAsia="ru-RU"/>
              </w:rPr>
              <w:drawing>
                <wp:inline distT="0" distB="0" distL="0" distR="0">
                  <wp:extent cx="219075" cy="2857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DB0BC3">
              <w:rPr>
                <w:rFonts w:ascii="Times New Roman" w:hAnsi="Times New Roman" w:cs="Times New Roman"/>
                <w:iCs/>
                <w:sz w:val="24"/>
                <w:szCs w:val="24"/>
              </w:rPr>
              <w:t xml:space="preserve"> Осуществление иных мероприятий, направленных на преодоление гражданином трудной жизненной ситуации </w:t>
            </w:r>
            <w:hyperlink w:anchor="Par292" w:history="1">
              <w:r w:rsidRPr="00DB0BC3">
                <w:rPr>
                  <w:rFonts w:ascii="Times New Roman" w:hAnsi="Times New Roman" w:cs="Times New Roman"/>
                  <w:iCs/>
                  <w:color w:val="0000FF"/>
                  <w:sz w:val="24"/>
                  <w:szCs w:val="24"/>
                </w:rPr>
                <w:t>&lt;12&gt;</w:t>
              </w:r>
            </w:hyperlink>
          </w:p>
        </w:tc>
      </w:tr>
      <w:tr w:rsidR="00526621" w:rsidRPr="00DB0BC3" w:rsidTr="004E6CB0">
        <w:tc>
          <w:tcPr>
            <w:tcW w:w="4195" w:type="dxa"/>
            <w:vMerge/>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vMerge/>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tcBorders>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(нужное отметить)</w:t>
            </w:r>
          </w:p>
        </w:tc>
      </w:tr>
      <w:tr w:rsidR="00526621" w:rsidRPr="00DB0BC3" w:rsidTr="004E6CB0">
        <w:tc>
          <w:tcPr>
            <w:tcW w:w="4195"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lastRenderedPageBreak/>
              <w:t xml:space="preserve">Желание в рамках социального контракта пройти дополнительное обучение/профессиональную переподготовку </w:t>
            </w:r>
            <w:hyperlink w:anchor="Par293" w:history="1">
              <w:r w:rsidRPr="00DB0BC3">
                <w:rPr>
                  <w:rFonts w:ascii="Times New Roman" w:hAnsi="Times New Roman" w:cs="Times New Roman"/>
                  <w:iCs/>
                  <w:color w:val="0000FF"/>
                  <w:sz w:val="24"/>
                  <w:szCs w:val="24"/>
                </w:rPr>
                <w:t>&lt;13&gt;</w:t>
              </w:r>
            </w:hyperlink>
          </w:p>
        </w:tc>
        <w:tc>
          <w:tcPr>
            <w:tcW w:w="340"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bottom w:val="single" w:sz="4" w:space="0" w:color="auto"/>
            </w:tcBorders>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да/нет</w:t>
            </w:r>
          </w:p>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(нужное подчеркнуть)</w:t>
            </w:r>
          </w:p>
        </w:tc>
      </w:tr>
      <w:tr w:rsidR="00526621" w:rsidRPr="00DB0BC3" w:rsidTr="004E6CB0">
        <w:tc>
          <w:tcPr>
            <w:tcW w:w="4195"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Merge w:val="restart"/>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 xml:space="preserve">Наличие подготовленного бизнес-плана </w:t>
            </w:r>
            <w:hyperlink w:anchor="Par294" w:history="1">
              <w:r w:rsidRPr="00DB0BC3">
                <w:rPr>
                  <w:rFonts w:ascii="Times New Roman" w:hAnsi="Times New Roman" w:cs="Times New Roman"/>
                  <w:iCs/>
                  <w:color w:val="0000FF"/>
                  <w:sz w:val="24"/>
                  <w:szCs w:val="24"/>
                </w:rPr>
                <w:t>&lt;14&gt;</w:t>
              </w:r>
            </w:hyperlink>
          </w:p>
        </w:tc>
        <w:tc>
          <w:tcPr>
            <w:tcW w:w="340" w:type="dxa"/>
            <w:vMerge w:val="restart"/>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да/нет</w:t>
            </w:r>
          </w:p>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(нужное подчеркнуть)</w:t>
            </w:r>
          </w:p>
        </w:tc>
      </w:tr>
      <w:tr w:rsidR="00526621" w:rsidRPr="00DB0BC3" w:rsidTr="004E6CB0">
        <w:tc>
          <w:tcPr>
            <w:tcW w:w="4195" w:type="dxa"/>
            <w:vMerge/>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p>
        </w:tc>
        <w:tc>
          <w:tcPr>
            <w:tcW w:w="340" w:type="dxa"/>
            <w:vMerge/>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p>
        </w:tc>
        <w:tc>
          <w:tcPr>
            <w:tcW w:w="4479" w:type="dxa"/>
            <w:tcBorders>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Контактные данные</w:t>
            </w:r>
          </w:p>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(номер телефона, адрес электронной почты)</w:t>
            </w:r>
          </w:p>
        </w:tc>
        <w:tc>
          <w:tcPr>
            <w:tcW w:w="340"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9014" w:type="dxa"/>
            <w:gridSpan w:val="3"/>
            <w:vAlign w:val="bottom"/>
          </w:tcPr>
          <w:p w:rsidR="00526621" w:rsidRPr="00DB0BC3" w:rsidRDefault="00526621" w:rsidP="004E6CB0">
            <w:pPr>
              <w:autoSpaceDE w:val="0"/>
              <w:autoSpaceDN w:val="0"/>
              <w:adjustRightInd w:val="0"/>
              <w:spacing w:after="0" w:line="240" w:lineRule="auto"/>
              <w:jc w:val="center"/>
              <w:outlineLvl w:val="0"/>
              <w:rPr>
                <w:rFonts w:ascii="Times New Roman" w:hAnsi="Times New Roman" w:cs="Times New Roman"/>
                <w:iCs/>
                <w:sz w:val="24"/>
                <w:szCs w:val="24"/>
              </w:rPr>
            </w:pPr>
            <w:r w:rsidRPr="00DB0BC3">
              <w:rPr>
                <w:rFonts w:ascii="Times New Roman" w:hAnsi="Times New Roman" w:cs="Times New Roman"/>
                <w:iCs/>
                <w:sz w:val="24"/>
                <w:szCs w:val="24"/>
              </w:rPr>
              <w:t xml:space="preserve">2. Сведения о супруге заявителя </w:t>
            </w:r>
            <w:hyperlink w:anchor="Par295" w:history="1">
              <w:r w:rsidRPr="00DB0BC3">
                <w:rPr>
                  <w:rFonts w:ascii="Times New Roman" w:hAnsi="Times New Roman" w:cs="Times New Roman"/>
                  <w:iCs/>
                  <w:color w:val="0000FF"/>
                  <w:sz w:val="24"/>
                  <w:szCs w:val="24"/>
                </w:rPr>
                <w:t>&lt;15&gt;</w:t>
              </w:r>
            </w:hyperlink>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Фамилия</w:t>
            </w:r>
          </w:p>
        </w:tc>
        <w:tc>
          <w:tcPr>
            <w:tcW w:w="340"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bottom w:val="single" w:sz="4" w:space="0" w:color="auto"/>
            </w:tcBorders>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Имя</w:t>
            </w:r>
          </w:p>
        </w:tc>
        <w:tc>
          <w:tcPr>
            <w:tcW w:w="340"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Отчество (при наличии)</w:t>
            </w: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СНИЛС</w:t>
            </w: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 xml:space="preserve">Сведения о документе, удостоверяющем личность (вид, дата выдачи, реквизиты) </w:t>
            </w:r>
            <w:hyperlink w:anchor="Par280" w:history="1">
              <w:r w:rsidRPr="00DB0BC3">
                <w:rPr>
                  <w:rFonts w:ascii="Times New Roman" w:hAnsi="Times New Roman" w:cs="Times New Roman"/>
                  <w:iCs/>
                  <w:color w:val="0000FF"/>
                  <w:sz w:val="24"/>
                  <w:szCs w:val="24"/>
                </w:rPr>
                <w:t>&lt;2&gt;</w:t>
              </w:r>
            </w:hyperlink>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Дата рождения (</w:t>
            </w:r>
            <w:proofErr w:type="spellStart"/>
            <w:r w:rsidRPr="00DB0BC3">
              <w:rPr>
                <w:rFonts w:ascii="Times New Roman" w:hAnsi="Times New Roman" w:cs="Times New Roman"/>
                <w:iCs/>
                <w:sz w:val="24"/>
                <w:szCs w:val="24"/>
              </w:rPr>
              <w:t>дд.мм.гггг</w:t>
            </w:r>
            <w:proofErr w:type="spellEnd"/>
            <w:r w:rsidRPr="00DB0BC3">
              <w:rPr>
                <w:rFonts w:ascii="Times New Roman" w:hAnsi="Times New Roman" w:cs="Times New Roman"/>
                <w:iCs/>
                <w:sz w:val="24"/>
                <w:szCs w:val="24"/>
              </w:rPr>
              <w:t>)</w:t>
            </w: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 xml:space="preserve">Место работы </w:t>
            </w:r>
            <w:hyperlink w:anchor="Par286" w:history="1">
              <w:r w:rsidRPr="00DB0BC3">
                <w:rPr>
                  <w:rFonts w:ascii="Times New Roman" w:hAnsi="Times New Roman" w:cs="Times New Roman"/>
                  <w:iCs/>
                  <w:color w:val="0000FF"/>
                  <w:sz w:val="24"/>
                  <w:szCs w:val="24"/>
                </w:rPr>
                <w:t>&lt;6&gt;</w:t>
              </w:r>
            </w:hyperlink>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 xml:space="preserve">ИНН работодателя (налогового агента) </w:t>
            </w:r>
            <w:hyperlink w:anchor="Par287" w:history="1">
              <w:r w:rsidRPr="00DB0BC3">
                <w:rPr>
                  <w:rFonts w:ascii="Times New Roman" w:hAnsi="Times New Roman" w:cs="Times New Roman"/>
                  <w:iCs/>
                  <w:color w:val="0000FF"/>
                  <w:sz w:val="24"/>
                  <w:szCs w:val="24"/>
                </w:rPr>
                <w:t>&lt;7&gt;</w:t>
              </w:r>
            </w:hyperlink>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 xml:space="preserve">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 </w:t>
            </w:r>
            <w:hyperlink w:anchor="Par288" w:history="1">
              <w:r w:rsidRPr="00DB0BC3">
                <w:rPr>
                  <w:rFonts w:ascii="Times New Roman" w:hAnsi="Times New Roman" w:cs="Times New Roman"/>
                  <w:iCs/>
                  <w:color w:val="0000FF"/>
                  <w:sz w:val="24"/>
                  <w:szCs w:val="24"/>
                </w:rPr>
                <w:t>&lt;8&gt;</w:t>
              </w:r>
            </w:hyperlink>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Merge w:val="restart"/>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В отношении супруга (супруги) применена мера пресечения в виде заключения под стражу или супруг (супруга) отбывает в настоящее время наказание в местах лишения свободы</w:t>
            </w: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да/нет</w:t>
            </w:r>
          </w:p>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(нужное подчеркнуть)</w:t>
            </w:r>
          </w:p>
        </w:tc>
      </w:tr>
      <w:tr w:rsidR="00526621" w:rsidRPr="00DB0BC3" w:rsidTr="004E6CB0">
        <w:tc>
          <w:tcPr>
            <w:tcW w:w="4195" w:type="dxa"/>
            <w:vMerge/>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Merge/>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tcBorders>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 xml:space="preserve">(субъект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w:t>
            </w:r>
            <w:r w:rsidRPr="00DB0BC3">
              <w:rPr>
                <w:rFonts w:ascii="Times New Roman" w:hAnsi="Times New Roman" w:cs="Times New Roman"/>
                <w:iCs/>
                <w:sz w:val="24"/>
                <w:szCs w:val="24"/>
              </w:rPr>
              <w:lastRenderedPageBreak/>
              <w:t>местах лишения свободы)</w:t>
            </w:r>
          </w:p>
        </w:tc>
      </w:tr>
      <w:tr w:rsidR="00526621" w:rsidRPr="00DB0BC3" w:rsidTr="004E6CB0">
        <w:tc>
          <w:tcPr>
            <w:tcW w:w="9014" w:type="dxa"/>
            <w:gridSpan w:val="3"/>
            <w:vAlign w:val="bottom"/>
          </w:tcPr>
          <w:p w:rsidR="00526621" w:rsidRPr="00DB0BC3" w:rsidRDefault="00526621" w:rsidP="004E6CB0">
            <w:pPr>
              <w:autoSpaceDE w:val="0"/>
              <w:autoSpaceDN w:val="0"/>
              <w:adjustRightInd w:val="0"/>
              <w:spacing w:after="0" w:line="240" w:lineRule="auto"/>
              <w:jc w:val="center"/>
              <w:outlineLvl w:val="0"/>
              <w:rPr>
                <w:rFonts w:ascii="Times New Roman" w:hAnsi="Times New Roman" w:cs="Times New Roman"/>
                <w:iCs/>
                <w:sz w:val="24"/>
                <w:szCs w:val="24"/>
              </w:rPr>
            </w:pPr>
            <w:r w:rsidRPr="00DB0BC3">
              <w:rPr>
                <w:rFonts w:ascii="Times New Roman" w:hAnsi="Times New Roman" w:cs="Times New Roman"/>
                <w:iCs/>
                <w:sz w:val="24"/>
                <w:szCs w:val="24"/>
              </w:rPr>
              <w:lastRenderedPageBreak/>
              <w:t xml:space="preserve">3. Сведения о детях заявителя </w:t>
            </w:r>
            <w:hyperlink w:anchor="Par296" w:history="1">
              <w:r w:rsidRPr="00DB0BC3">
                <w:rPr>
                  <w:rFonts w:ascii="Times New Roman" w:hAnsi="Times New Roman" w:cs="Times New Roman"/>
                  <w:iCs/>
                  <w:color w:val="0000FF"/>
                  <w:sz w:val="24"/>
                  <w:szCs w:val="24"/>
                </w:rPr>
                <w:t>&lt;16&gt;</w:t>
              </w:r>
            </w:hyperlink>
          </w:p>
        </w:tc>
      </w:tr>
      <w:tr w:rsidR="00526621" w:rsidRPr="00DB0BC3" w:rsidTr="004E6CB0">
        <w:tc>
          <w:tcPr>
            <w:tcW w:w="9014" w:type="dxa"/>
            <w:gridSpan w:val="3"/>
            <w:vAlign w:val="bottom"/>
          </w:tcPr>
          <w:p w:rsidR="00526621" w:rsidRPr="00DB0BC3" w:rsidRDefault="00526621" w:rsidP="004E6CB0">
            <w:pPr>
              <w:autoSpaceDE w:val="0"/>
              <w:autoSpaceDN w:val="0"/>
              <w:adjustRightInd w:val="0"/>
              <w:spacing w:after="0" w:line="240" w:lineRule="auto"/>
              <w:jc w:val="center"/>
              <w:outlineLvl w:val="1"/>
              <w:rPr>
                <w:rFonts w:ascii="Times New Roman" w:hAnsi="Times New Roman" w:cs="Times New Roman"/>
                <w:iCs/>
                <w:sz w:val="24"/>
                <w:szCs w:val="24"/>
              </w:rPr>
            </w:pPr>
            <w:r w:rsidRPr="00DB0BC3">
              <w:rPr>
                <w:rFonts w:ascii="Times New Roman" w:hAnsi="Times New Roman" w:cs="Times New Roman"/>
                <w:iCs/>
                <w:sz w:val="24"/>
                <w:szCs w:val="24"/>
              </w:rPr>
              <w:t>ОСНОВНЫЕ СВЕДЕНИЯ</w:t>
            </w: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Фамилия</w:t>
            </w: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Имя</w:t>
            </w: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Отчество (при наличии)</w:t>
            </w: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СНИЛС</w:t>
            </w: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Реквизиты записи акта о рождении</w:t>
            </w: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tcBorders>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(номер записи акта)</w:t>
            </w: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tcBorders>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(дата составления записи акта)</w:t>
            </w: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tcBorders>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(наименование органа, которым произведена государственная регистрация акта гражданского состояния)</w:t>
            </w:r>
          </w:p>
        </w:tc>
      </w:tr>
      <w:tr w:rsidR="00526621" w:rsidRPr="00DB0BC3" w:rsidTr="004E6CB0">
        <w:tc>
          <w:tcPr>
            <w:tcW w:w="4195" w:type="dxa"/>
            <w:vMerge w:val="restart"/>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Запись акта о рождении ребенка была сделана компетентным органом иностранного государства</w:t>
            </w: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да/нет</w:t>
            </w:r>
          </w:p>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(нужное подчеркнуть)</w:t>
            </w:r>
          </w:p>
        </w:tc>
      </w:tr>
      <w:tr w:rsidR="00526621" w:rsidRPr="00DB0BC3" w:rsidTr="004E6CB0">
        <w:tc>
          <w:tcPr>
            <w:tcW w:w="4195" w:type="dxa"/>
            <w:vMerge/>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 xml:space="preserve">Сведения о документе, удостоверяющем личность (вид, дата выдачи, реквизиты) </w:t>
            </w:r>
            <w:hyperlink w:anchor="Par280" w:history="1">
              <w:r w:rsidRPr="00DB0BC3">
                <w:rPr>
                  <w:rFonts w:ascii="Times New Roman" w:hAnsi="Times New Roman" w:cs="Times New Roman"/>
                  <w:iCs/>
                  <w:color w:val="0000FF"/>
                  <w:sz w:val="24"/>
                  <w:szCs w:val="24"/>
                </w:rPr>
                <w:t>&lt;2&gt;</w:t>
              </w:r>
            </w:hyperlink>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Дата рождения (</w:t>
            </w:r>
            <w:proofErr w:type="spellStart"/>
            <w:r w:rsidRPr="00DB0BC3">
              <w:rPr>
                <w:rFonts w:ascii="Times New Roman" w:hAnsi="Times New Roman" w:cs="Times New Roman"/>
                <w:iCs/>
                <w:sz w:val="24"/>
                <w:szCs w:val="24"/>
              </w:rPr>
              <w:t>дд.мм.гггг</w:t>
            </w:r>
            <w:proofErr w:type="spellEnd"/>
            <w:r w:rsidRPr="00DB0BC3">
              <w:rPr>
                <w:rFonts w:ascii="Times New Roman" w:hAnsi="Times New Roman" w:cs="Times New Roman"/>
                <w:iCs/>
                <w:sz w:val="24"/>
                <w:szCs w:val="24"/>
              </w:rPr>
              <w:t>)</w:t>
            </w: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bookmarkStart w:id="3" w:name="Par212"/>
            <w:bookmarkEnd w:id="3"/>
            <w:r w:rsidRPr="00DB0BC3">
              <w:rPr>
                <w:rFonts w:ascii="Times New Roman" w:hAnsi="Times New Roman" w:cs="Times New Roman"/>
                <w:iCs/>
                <w:sz w:val="24"/>
                <w:szCs w:val="24"/>
              </w:rPr>
              <w:t>Заявитель является для ребенка</w:t>
            </w: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tcBorders>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родителем/иным законным представителем</w:t>
            </w:r>
          </w:p>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(нужное подчеркнуть)</w:t>
            </w: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 xml:space="preserve">Опека (попечительство) установлена (установлено) на основании решения компетентного органа иностранного государства </w:t>
            </w:r>
            <w:hyperlink w:anchor="Par297" w:history="1">
              <w:r w:rsidRPr="00DB0BC3">
                <w:rPr>
                  <w:rFonts w:ascii="Times New Roman" w:hAnsi="Times New Roman" w:cs="Times New Roman"/>
                  <w:iCs/>
                  <w:color w:val="0000FF"/>
                  <w:sz w:val="24"/>
                  <w:szCs w:val="24"/>
                </w:rPr>
                <w:t>&lt;17&gt;</w:t>
              </w:r>
            </w:hyperlink>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да/нет</w:t>
            </w:r>
          </w:p>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(нужное подчеркнуть)</w:t>
            </w:r>
          </w:p>
        </w:tc>
      </w:tr>
      <w:tr w:rsidR="00526621" w:rsidRPr="00DB0BC3" w:rsidTr="004E6CB0">
        <w:tc>
          <w:tcPr>
            <w:tcW w:w="9014" w:type="dxa"/>
            <w:gridSpan w:val="3"/>
          </w:tcPr>
          <w:p w:rsidR="00526621" w:rsidRPr="00DB0BC3" w:rsidRDefault="00526621" w:rsidP="004E6CB0">
            <w:pPr>
              <w:autoSpaceDE w:val="0"/>
              <w:autoSpaceDN w:val="0"/>
              <w:adjustRightInd w:val="0"/>
              <w:spacing w:after="0" w:line="240" w:lineRule="auto"/>
              <w:jc w:val="center"/>
              <w:outlineLvl w:val="1"/>
              <w:rPr>
                <w:rFonts w:ascii="Times New Roman" w:hAnsi="Times New Roman" w:cs="Times New Roman"/>
                <w:iCs/>
                <w:sz w:val="24"/>
                <w:szCs w:val="24"/>
              </w:rPr>
            </w:pPr>
            <w:r w:rsidRPr="00DB0BC3">
              <w:rPr>
                <w:rFonts w:ascii="Times New Roman" w:hAnsi="Times New Roman" w:cs="Times New Roman"/>
                <w:iCs/>
                <w:sz w:val="24"/>
                <w:szCs w:val="24"/>
              </w:rPr>
              <w:t>ДОПОЛНИТЕЛЬНЫЕ СВЕДЕНИЯ</w:t>
            </w:r>
          </w:p>
        </w:tc>
      </w:tr>
      <w:tr w:rsidR="00526621" w:rsidRPr="00DB0BC3" w:rsidTr="004E6CB0">
        <w:tc>
          <w:tcPr>
            <w:tcW w:w="4195" w:type="dxa"/>
            <w:vMerge w:val="restart"/>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 xml:space="preserve">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случаев обучения только по дополнительным </w:t>
            </w:r>
            <w:r w:rsidRPr="00DB0BC3">
              <w:rPr>
                <w:rFonts w:ascii="Times New Roman" w:hAnsi="Times New Roman" w:cs="Times New Roman"/>
                <w:iCs/>
                <w:sz w:val="24"/>
                <w:szCs w:val="24"/>
              </w:rPr>
              <w:lastRenderedPageBreak/>
              <w:t xml:space="preserve">образовательным программам) </w:t>
            </w:r>
            <w:hyperlink w:anchor="Par298" w:history="1">
              <w:r w:rsidRPr="00DB0BC3">
                <w:rPr>
                  <w:rFonts w:ascii="Times New Roman" w:hAnsi="Times New Roman" w:cs="Times New Roman"/>
                  <w:iCs/>
                  <w:color w:val="0000FF"/>
                  <w:sz w:val="24"/>
                  <w:szCs w:val="24"/>
                </w:rPr>
                <w:t>&lt;18&gt;</w:t>
              </w:r>
            </w:hyperlink>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да/нет</w:t>
            </w:r>
          </w:p>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(нужное подчеркнуть)</w:t>
            </w:r>
          </w:p>
        </w:tc>
      </w:tr>
      <w:tr w:rsidR="00526621" w:rsidRPr="00DB0BC3" w:rsidTr="004E6CB0">
        <w:tc>
          <w:tcPr>
            <w:tcW w:w="4195" w:type="dxa"/>
            <w:vMerge/>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p>
        </w:tc>
        <w:tc>
          <w:tcPr>
            <w:tcW w:w="340"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Merge w:val="restart"/>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lastRenderedPageBreak/>
              <w:t xml:space="preserve">В отношении ребенка применена мера пресечения в виде заключения под стражу или ребенок отбывает в настоящее время наказание в местах лишения свободы </w:t>
            </w:r>
            <w:hyperlink w:anchor="Par299" w:history="1">
              <w:r w:rsidRPr="00DB0BC3">
                <w:rPr>
                  <w:rFonts w:ascii="Times New Roman" w:hAnsi="Times New Roman" w:cs="Times New Roman"/>
                  <w:iCs/>
                  <w:color w:val="0000FF"/>
                  <w:sz w:val="24"/>
                  <w:szCs w:val="24"/>
                </w:rPr>
                <w:t>&lt;19&gt;</w:t>
              </w:r>
            </w:hyperlink>
          </w:p>
        </w:tc>
        <w:tc>
          <w:tcPr>
            <w:tcW w:w="340"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да/нет</w:t>
            </w:r>
          </w:p>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(нужное подчеркнуть)</w:t>
            </w:r>
          </w:p>
        </w:tc>
      </w:tr>
      <w:tr w:rsidR="00526621" w:rsidRPr="00DB0BC3" w:rsidTr="004E6CB0">
        <w:tc>
          <w:tcPr>
            <w:tcW w:w="4195" w:type="dxa"/>
            <w:vMerge/>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p>
        </w:tc>
        <w:tc>
          <w:tcPr>
            <w:tcW w:w="340"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Merge/>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tcBorders>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bookmarkStart w:id="4" w:name="Par235"/>
            <w:bookmarkEnd w:id="4"/>
            <w:r w:rsidRPr="00DB0BC3">
              <w:rPr>
                <w:rFonts w:ascii="Times New Roman" w:hAnsi="Times New Roman" w:cs="Times New Roman"/>
                <w:iCs/>
                <w:sz w:val="24"/>
                <w:szCs w:val="24"/>
              </w:rPr>
              <w:t xml:space="preserve">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w:t>
            </w:r>
            <w:hyperlink w:anchor="Par299" w:history="1">
              <w:r w:rsidRPr="00DB0BC3">
                <w:rPr>
                  <w:rFonts w:ascii="Times New Roman" w:hAnsi="Times New Roman" w:cs="Times New Roman"/>
                  <w:iCs/>
                  <w:color w:val="0000FF"/>
                  <w:sz w:val="24"/>
                  <w:szCs w:val="24"/>
                </w:rPr>
                <w:t>&lt;19&gt;</w:t>
              </w:r>
            </w:hyperlink>
          </w:p>
        </w:tc>
        <w:tc>
          <w:tcPr>
            <w:tcW w:w="340"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да/нет</w:t>
            </w:r>
          </w:p>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(нужное подчеркнуть)</w:t>
            </w: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 xml:space="preserve">Обучался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в период, за который рассчитывается среднедушевой доход семьи </w:t>
            </w:r>
            <w:hyperlink w:anchor="Par300" w:history="1">
              <w:r w:rsidRPr="00DB0BC3">
                <w:rPr>
                  <w:rFonts w:ascii="Times New Roman" w:hAnsi="Times New Roman" w:cs="Times New Roman"/>
                  <w:iCs/>
                  <w:color w:val="0000FF"/>
                  <w:sz w:val="24"/>
                  <w:szCs w:val="24"/>
                </w:rPr>
                <w:t>&lt;20&gt;</w:t>
              </w:r>
            </w:hyperlink>
          </w:p>
        </w:tc>
        <w:tc>
          <w:tcPr>
            <w:tcW w:w="340"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bottom w:val="single" w:sz="4" w:space="0" w:color="auto"/>
            </w:tcBorders>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да/нет</w:t>
            </w:r>
          </w:p>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(нужное подчеркнуть)</w:t>
            </w: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340"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9014" w:type="dxa"/>
            <w:gridSpan w:val="3"/>
          </w:tcPr>
          <w:p w:rsidR="00526621" w:rsidRPr="00DB0BC3" w:rsidRDefault="00526621" w:rsidP="004E6CB0">
            <w:pPr>
              <w:autoSpaceDE w:val="0"/>
              <w:autoSpaceDN w:val="0"/>
              <w:adjustRightInd w:val="0"/>
              <w:spacing w:after="0" w:line="240" w:lineRule="auto"/>
              <w:jc w:val="center"/>
              <w:outlineLvl w:val="0"/>
              <w:rPr>
                <w:rFonts w:ascii="Times New Roman" w:hAnsi="Times New Roman" w:cs="Times New Roman"/>
                <w:iCs/>
                <w:sz w:val="24"/>
                <w:szCs w:val="24"/>
              </w:rPr>
            </w:pPr>
            <w:r w:rsidRPr="00DB0BC3">
              <w:rPr>
                <w:rFonts w:ascii="Times New Roman" w:hAnsi="Times New Roman" w:cs="Times New Roman"/>
                <w:iCs/>
                <w:sz w:val="24"/>
                <w:szCs w:val="24"/>
              </w:rP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p>
        </w:tc>
      </w:tr>
      <w:tr w:rsidR="00526621" w:rsidRPr="00DB0BC3" w:rsidTr="004E6CB0">
        <w:tc>
          <w:tcPr>
            <w:tcW w:w="9014" w:type="dxa"/>
            <w:gridSpan w:val="3"/>
          </w:tcPr>
          <w:p w:rsidR="00526621" w:rsidRPr="00DB0BC3" w:rsidRDefault="00526621" w:rsidP="004E6CB0">
            <w:pPr>
              <w:autoSpaceDE w:val="0"/>
              <w:autoSpaceDN w:val="0"/>
              <w:adjustRightInd w:val="0"/>
              <w:spacing w:after="0" w:line="240" w:lineRule="auto"/>
              <w:jc w:val="both"/>
              <w:rPr>
                <w:rFonts w:ascii="Times New Roman" w:hAnsi="Times New Roman" w:cs="Times New Roman"/>
                <w:iCs/>
                <w:sz w:val="24"/>
                <w:szCs w:val="24"/>
              </w:rPr>
            </w:pPr>
            <w:r w:rsidRPr="00DB0BC3">
              <w:rPr>
                <w:rFonts w:ascii="Times New Roman" w:hAnsi="Times New Roman" w:cs="Times New Roman"/>
                <w:iCs/>
                <w:noProof/>
                <w:position w:val="-10"/>
                <w:sz w:val="24"/>
                <w:szCs w:val="24"/>
                <w:lang w:eastAsia="ru-RU"/>
              </w:rPr>
              <w:drawing>
                <wp:inline distT="0" distB="0" distL="0" distR="0">
                  <wp:extent cx="219075" cy="2857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DB0BC3">
              <w:rPr>
                <w:rFonts w:ascii="Times New Roman" w:hAnsi="Times New Roman" w:cs="Times New Roman"/>
                <w:iCs/>
                <w:sz w:val="24"/>
                <w:szCs w:val="24"/>
              </w:rPr>
              <w:t xml:space="preserve">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r>
      <w:tr w:rsidR="00526621" w:rsidRPr="00DB0BC3" w:rsidTr="004E6CB0">
        <w:tc>
          <w:tcPr>
            <w:tcW w:w="9014" w:type="dxa"/>
            <w:gridSpan w:val="3"/>
          </w:tcPr>
          <w:p w:rsidR="00526621" w:rsidRPr="00DB0BC3" w:rsidRDefault="00526621" w:rsidP="004E6CB0">
            <w:pPr>
              <w:autoSpaceDE w:val="0"/>
              <w:autoSpaceDN w:val="0"/>
              <w:adjustRightInd w:val="0"/>
              <w:spacing w:after="0" w:line="240" w:lineRule="auto"/>
              <w:jc w:val="both"/>
              <w:rPr>
                <w:rFonts w:ascii="Times New Roman" w:hAnsi="Times New Roman" w:cs="Times New Roman"/>
                <w:iCs/>
                <w:sz w:val="24"/>
                <w:szCs w:val="24"/>
              </w:rPr>
            </w:pPr>
            <w:r w:rsidRPr="00DB0BC3">
              <w:rPr>
                <w:rFonts w:ascii="Times New Roman" w:hAnsi="Times New Roman" w:cs="Times New Roman"/>
                <w:iCs/>
                <w:noProof/>
                <w:position w:val="-10"/>
                <w:sz w:val="24"/>
                <w:szCs w:val="24"/>
                <w:lang w:eastAsia="ru-RU"/>
              </w:rPr>
              <w:drawing>
                <wp:inline distT="0" distB="0" distL="0" distR="0">
                  <wp:extent cx="219075" cy="2857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DB0BC3">
              <w:rPr>
                <w:rFonts w:ascii="Times New Roman" w:hAnsi="Times New Roman" w:cs="Times New Roman"/>
                <w:iCs/>
                <w:sz w:val="24"/>
                <w:szCs w:val="24"/>
              </w:rPr>
              <w:t xml:space="preserve"> Члены вашей семьи находятся на полном государственном обеспечении (за исключением заявителя и детей, находящихся под опекой (попечительством)</w:t>
            </w:r>
          </w:p>
        </w:tc>
      </w:tr>
      <w:tr w:rsidR="00526621" w:rsidRPr="00DB0BC3" w:rsidTr="004E6CB0">
        <w:tc>
          <w:tcPr>
            <w:tcW w:w="9014" w:type="dxa"/>
            <w:gridSpan w:val="3"/>
          </w:tcPr>
          <w:p w:rsidR="00526621" w:rsidRPr="00DB0BC3" w:rsidRDefault="00526621" w:rsidP="004E6CB0">
            <w:pPr>
              <w:autoSpaceDE w:val="0"/>
              <w:autoSpaceDN w:val="0"/>
              <w:adjustRightInd w:val="0"/>
              <w:spacing w:after="0" w:line="240" w:lineRule="auto"/>
              <w:jc w:val="both"/>
              <w:rPr>
                <w:rFonts w:ascii="Times New Roman" w:hAnsi="Times New Roman" w:cs="Times New Roman"/>
                <w:iCs/>
                <w:sz w:val="24"/>
                <w:szCs w:val="24"/>
              </w:rPr>
            </w:pPr>
            <w:r w:rsidRPr="00DB0BC3">
              <w:rPr>
                <w:rFonts w:ascii="Times New Roman" w:hAnsi="Times New Roman" w:cs="Times New Roman"/>
                <w:iCs/>
                <w:noProof/>
                <w:position w:val="-10"/>
                <w:sz w:val="24"/>
                <w:szCs w:val="24"/>
                <w:lang w:eastAsia="ru-RU"/>
              </w:rPr>
              <w:drawing>
                <wp:inline distT="0" distB="0" distL="0" distR="0">
                  <wp:extent cx="219075" cy="2857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DB0BC3">
              <w:rPr>
                <w:rFonts w:ascii="Times New Roman" w:hAnsi="Times New Roman" w:cs="Times New Roman"/>
                <w:iCs/>
                <w:sz w:val="24"/>
                <w:szCs w:val="24"/>
              </w:rPr>
              <w:t>Члены вашей семьи признаны безвестно отсутствующими или объявлены умершими</w:t>
            </w:r>
          </w:p>
        </w:tc>
      </w:tr>
      <w:tr w:rsidR="00526621" w:rsidRPr="00DB0BC3" w:rsidTr="004E6CB0">
        <w:tc>
          <w:tcPr>
            <w:tcW w:w="9014" w:type="dxa"/>
            <w:gridSpan w:val="3"/>
          </w:tcPr>
          <w:p w:rsidR="00526621" w:rsidRPr="00DB0BC3" w:rsidRDefault="00526621" w:rsidP="004E6CB0">
            <w:pPr>
              <w:autoSpaceDE w:val="0"/>
              <w:autoSpaceDN w:val="0"/>
              <w:adjustRightInd w:val="0"/>
              <w:spacing w:after="0" w:line="240" w:lineRule="auto"/>
              <w:jc w:val="both"/>
              <w:rPr>
                <w:rFonts w:ascii="Times New Roman" w:hAnsi="Times New Roman" w:cs="Times New Roman"/>
                <w:iCs/>
                <w:sz w:val="24"/>
                <w:szCs w:val="24"/>
              </w:rPr>
            </w:pPr>
            <w:r w:rsidRPr="00DB0BC3">
              <w:rPr>
                <w:rFonts w:ascii="Times New Roman" w:hAnsi="Times New Roman" w:cs="Times New Roman"/>
                <w:iCs/>
                <w:noProof/>
                <w:position w:val="-10"/>
                <w:sz w:val="24"/>
                <w:szCs w:val="24"/>
                <w:lang w:eastAsia="ru-RU"/>
              </w:rPr>
              <w:drawing>
                <wp:inline distT="0" distB="0" distL="0" distR="0">
                  <wp:extent cx="219075" cy="2857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DB0BC3">
              <w:rPr>
                <w:rFonts w:ascii="Times New Roman" w:hAnsi="Times New Roman" w:cs="Times New Roman"/>
                <w:iCs/>
                <w:sz w:val="24"/>
                <w:szCs w:val="24"/>
              </w:rPr>
              <w:t>Члены вашей семьи находятся в розыске</w:t>
            </w:r>
          </w:p>
        </w:tc>
      </w:tr>
      <w:tr w:rsidR="00526621" w:rsidRPr="00DB0BC3" w:rsidTr="004E6CB0">
        <w:tc>
          <w:tcPr>
            <w:tcW w:w="9014" w:type="dxa"/>
            <w:gridSpan w:val="3"/>
          </w:tcPr>
          <w:p w:rsidR="00526621" w:rsidRPr="00DB0BC3" w:rsidRDefault="00526621" w:rsidP="004E6CB0">
            <w:pPr>
              <w:autoSpaceDE w:val="0"/>
              <w:autoSpaceDN w:val="0"/>
              <w:adjustRightInd w:val="0"/>
              <w:spacing w:after="0" w:line="240" w:lineRule="auto"/>
              <w:jc w:val="both"/>
              <w:rPr>
                <w:rFonts w:ascii="Times New Roman" w:hAnsi="Times New Roman" w:cs="Times New Roman"/>
                <w:iCs/>
                <w:sz w:val="24"/>
                <w:szCs w:val="24"/>
              </w:rPr>
            </w:pPr>
            <w:r w:rsidRPr="00DB0BC3">
              <w:rPr>
                <w:rFonts w:ascii="Times New Roman" w:hAnsi="Times New Roman" w:cs="Times New Roman"/>
                <w:iCs/>
                <w:noProof/>
                <w:position w:val="-10"/>
                <w:sz w:val="24"/>
                <w:szCs w:val="24"/>
                <w:lang w:eastAsia="ru-RU"/>
              </w:rPr>
              <w:drawing>
                <wp:inline distT="0" distB="0" distL="0" distR="0">
                  <wp:extent cx="219075" cy="2857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DB0BC3">
              <w:rPr>
                <w:rFonts w:ascii="Times New Roman" w:hAnsi="Times New Roman" w:cs="Times New Roman"/>
                <w:iCs/>
                <w:sz w:val="24"/>
                <w:szCs w:val="24"/>
              </w:rPr>
              <w:t xml:space="preserve"> Вы или члены вашей семьи призваны на военную службу по мобилизации в </w:t>
            </w:r>
            <w:r w:rsidRPr="00DB0BC3">
              <w:rPr>
                <w:rFonts w:ascii="Times New Roman" w:hAnsi="Times New Roman" w:cs="Times New Roman"/>
                <w:iCs/>
                <w:sz w:val="24"/>
                <w:szCs w:val="24"/>
              </w:rPr>
              <w:lastRenderedPageBreak/>
              <w:t xml:space="preserve">Вооруженные Силы Российской Федерации в соответствии с </w:t>
            </w:r>
            <w:hyperlink r:id="rId5" w:history="1">
              <w:r w:rsidRPr="00DB0BC3">
                <w:rPr>
                  <w:rFonts w:ascii="Times New Roman" w:hAnsi="Times New Roman" w:cs="Times New Roman"/>
                  <w:iCs/>
                  <w:color w:val="0000FF"/>
                  <w:sz w:val="24"/>
                  <w:szCs w:val="24"/>
                </w:rPr>
                <w:t>Указом</w:t>
              </w:r>
            </w:hyperlink>
            <w:r w:rsidRPr="00DB0BC3">
              <w:rPr>
                <w:rFonts w:ascii="Times New Roman" w:hAnsi="Times New Roman" w:cs="Times New Roman"/>
                <w:iCs/>
                <w:sz w:val="24"/>
                <w:szCs w:val="24"/>
              </w:rPr>
              <w:t xml:space="preserve"> Президента Российской Федерации от 21 сентября 2022 г. N 647 "Об объявлении частичной мобилизации в Российской Федерации" и проходите (проходят) военную службу в настоящее время</w:t>
            </w:r>
          </w:p>
        </w:tc>
      </w:tr>
      <w:tr w:rsidR="00526621" w:rsidRPr="00DB0BC3" w:rsidTr="004E6CB0">
        <w:tc>
          <w:tcPr>
            <w:tcW w:w="9014" w:type="dxa"/>
            <w:gridSpan w:val="3"/>
          </w:tcPr>
          <w:p w:rsidR="00526621" w:rsidRPr="00DB0BC3" w:rsidRDefault="00526621" w:rsidP="004E6CB0">
            <w:pPr>
              <w:autoSpaceDE w:val="0"/>
              <w:autoSpaceDN w:val="0"/>
              <w:adjustRightInd w:val="0"/>
              <w:spacing w:after="0" w:line="240" w:lineRule="auto"/>
              <w:jc w:val="both"/>
              <w:rPr>
                <w:rFonts w:ascii="Times New Roman" w:hAnsi="Times New Roman" w:cs="Times New Roman"/>
                <w:iCs/>
                <w:sz w:val="24"/>
                <w:szCs w:val="24"/>
              </w:rPr>
            </w:pPr>
            <w:r w:rsidRPr="00DB0BC3">
              <w:rPr>
                <w:rFonts w:ascii="Times New Roman" w:hAnsi="Times New Roman" w:cs="Times New Roman"/>
                <w:iCs/>
                <w:noProof/>
                <w:position w:val="-10"/>
                <w:sz w:val="24"/>
                <w:szCs w:val="24"/>
                <w:lang w:eastAsia="ru-RU"/>
              </w:rPr>
              <w:lastRenderedPageBreak/>
              <w:drawing>
                <wp:inline distT="0" distB="0" distL="0" distR="0">
                  <wp:extent cx="219075" cy="2857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DB0BC3">
              <w:rPr>
                <w:rFonts w:ascii="Times New Roman" w:hAnsi="Times New Roman" w:cs="Times New Roman"/>
                <w:iCs/>
                <w:sz w:val="24"/>
                <w:szCs w:val="24"/>
              </w:rPr>
              <w:t xml:space="preserve"> Вы или члены вашей семьи постоянно проживали на территориях Донецкой Народной Республики, Луганской Народной Республики, Запорожской области и Херсонской и области по состоянию на день принятия в Российскую Федерацию указанных территорий и образования в составе Российской Федерации новых субъектов </w:t>
            </w:r>
            <w:hyperlink w:anchor="Par301" w:history="1">
              <w:r w:rsidRPr="00DB0BC3">
                <w:rPr>
                  <w:rFonts w:ascii="Times New Roman" w:hAnsi="Times New Roman" w:cs="Times New Roman"/>
                  <w:iCs/>
                  <w:color w:val="0000FF"/>
                  <w:sz w:val="24"/>
                  <w:szCs w:val="24"/>
                </w:rPr>
                <w:t>&lt;21&gt;</w:t>
              </w:r>
            </w:hyperlink>
          </w:p>
        </w:tc>
      </w:tr>
      <w:tr w:rsidR="00526621" w:rsidRPr="00DB0BC3" w:rsidTr="004E6CB0">
        <w:tc>
          <w:tcPr>
            <w:tcW w:w="9014" w:type="dxa"/>
            <w:gridSpan w:val="3"/>
          </w:tcPr>
          <w:p w:rsidR="00526621" w:rsidRPr="00DB0BC3" w:rsidRDefault="00526621" w:rsidP="004E6CB0">
            <w:pPr>
              <w:autoSpaceDE w:val="0"/>
              <w:autoSpaceDN w:val="0"/>
              <w:adjustRightInd w:val="0"/>
              <w:spacing w:after="0" w:line="240" w:lineRule="auto"/>
              <w:jc w:val="center"/>
              <w:outlineLvl w:val="0"/>
              <w:rPr>
                <w:rFonts w:ascii="Times New Roman" w:hAnsi="Times New Roman" w:cs="Times New Roman"/>
                <w:iCs/>
                <w:sz w:val="24"/>
                <w:szCs w:val="24"/>
              </w:rPr>
            </w:pPr>
            <w:r w:rsidRPr="00DB0BC3">
              <w:rPr>
                <w:rFonts w:ascii="Times New Roman" w:hAnsi="Times New Roman" w:cs="Times New Roman"/>
                <w:iCs/>
                <w:sz w:val="24"/>
                <w:szCs w:val="24"/>
              </w:rPr>
              <w:t xml:space="preserve">5. Сделайте отметку в соответствующем квадрате, если одно или несколько из следующих утверждений о вас или членах вашей семьи являются верными в период, за который рассчитывается среднедушевой доход семьи </w:t>
            </w:r>
            <w:hyperlink w:anchor="Par302" w:history="1">
              <w:r w:rsidRPr="00DB0BC3">
                <w:rPr>
                  <w:rFonts w:ascii="Times New Roman" w:hAnsi="Times New Roman" w:cs="Times New Roman"/>
                  <w:iCs/>
                  <w:color w:val="0000FF"/>
                  <w:sz w:val="24"/>
                  <w:szCs w:val="24"/>
                </w:rPr>
                <w:t>&lt;22&gt;</w:t>
              </w:r>
            </w:hyperlink>
          </w:p>
        </w:tc>
      </w:tr>
      <w:tr w:rsidR="00526621" w:rsidRPr="00DB0BC3" w:rsidTr="004E6CB0">
        <w:tc>
          <w:tcPr>
            <w:tcW w:w="9014" w:type="dxa"/>
            <w:gridSpan w:val="3"/>
            <w:vAlign w:val="bottom"/>
          </w:tcPr>
          <w:p w:rsidR="00526621" w:rsidRPr="00DB0BC3" w:rsidRDefault="00526621" w:rsidP="004E6CB0">
            <w:pPr>
              <w:autoSpaceDE w:val="0"/>
              <w:autoSpaceDN w:val="0"/>
              <w:adjustRightInd w:val="0"/>
              <w:spacing w:after="0" w:line="240" w:lineRule="auto"/>
              <w:jc w:val="both"/>
              <w:rPr>
                <w:rFonts w:ascii="Times New Roman" w:hAnsi="Times New Roman" w:cs="Times New Roman"/>
                <w:iCs/>
                <w:sz w:val="24"/>
                <w:szCs w:val="24"/>
              </w:rPr>
            </w:pPr>
            <w:r w:rsidRPr="00DB0BC3">
              <w:rPr>
                <w:rFonts w:ascii="Times New Roman" w:hAnsi="Times New Roman" w:cs="Times New Roman"/>
                <w:iCs/>
                <w:noProof/>
                <w:position w:val="-10"/>
                <w:sz w:val="24"/>
                <w:szCs w:val="24"/>
                <w:lang w:eastAsia="ru-RU"/>
              </w:rPr>
              <w:drawing>
                <wp:inline distT="0" distB="0" distL="0" distR="0">
                  <wp:extent cx="219075" cy="285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DB0BC3">
              <w:rPr>
                <w:rFonts w:ascii="Times New Roman" w:hAnsi="Times New Roman" w:cs="Times New Roman"/>
                <w:iCs/>
                <w:sz w:val="24"/>
                <w:szCs w:val="24"/>
              </w:rPr>
              <w:t xml:space="preserve"> Сведения о сумме полученных мною и (или) членами моей семьи алиментов </w:t>
            </w:r>
            <w:hyperlink w:anchor="Par308" w:history="1">
              <w:r w:rsidRPr="00DB0BC3">
                <w:rPr>
                  <w:rFonts w:ascii="Times New Roman" w:hAnsi="Times New Roman" w:cs="Times New Roman"/>
                  <w:iCs/>
                  <w:color w:val="0000FF"/>
                  <w:sz w:val="24"/>
                  <w:szCs w:val="24"/>
                </w:rPr>
                <w:t>&lt;23&gt;</w:t>
              </w:r>
            </w:hyperlink>
            <w:r w:rsidRPr="00DB0BC3">
              <w:rPr>
                <w:rFonts w:ascii="Times New Roman" w:hAnsi="Times New Roman" w:cs="Times New Roman"/>
                <w:iCs/>
                <w:sz w:val="24"/>
                <w:szCs w:val="24"/>
              </w:rPr>
              <w:t xml:space="preserve"> (рублей, копеек) ___________________</w:t>
            </w:r>
          </w:p>
        </w:tc>
      </w:tr>
      <w:tr w:rsidR="00526621" w:rsidRPr="00DB0BC3" w:rsidTr="004E6CB0">
        <w:tc>
          <w:tcPr>
            <w:tcW w:w="9014" w:type="dxa"/>
            <w:gridSpan w:val="3"/>
            <w:vAlign w:val="bottom"/>
          </w:tcPr>
          <w:p w:rsidR="00526621" w:rsidRPr="00DB0BC3" w:rsidRDefault="00526621" w:rsidP="004E6CB0">
            <w:pPr>
              <w:autoSpaceDE w:val="0"/>
              <w:autoSpaceDN w:val="0"/>
              <w:adjustRightInd w:val="0"/>
              <w:spacing w:after="0" w:line="240" w:lineRule="auto"/>
              <w:jc w:val="both"/>
              <w:rPr>
                <w:rFonts w:ascii="Times New Roman" w:hAnsi="Times New Roman" w:cs="Times New Roman"/>
                <w:iCs/>
                <w:sz w:val="24"/>
                <w:szCs w:val="24"/>
              </w:rPr>
            </w:pPr>
            <w:r w:rsidRPr="00DB0BC3">
              <w:rPr>
                <w:rFonts w:ascii="Times New Roman" w:hAnsi="Times New Roman" w:cs="Times New Roman"/>
                <w:iCs/>
                <w:noProof/>
                <w:position w:val="-10"/>
                <w:sz w:val="24"/>
                <w:szCs w:val="24"/>
                <w:lang w:eastAsia="ru-RU"/>
              </w:rPr>
              <w:drawing>
                <wp:inline distT="0" distB="0" distL="0" distR="0">
                  <wp:extent cx="219075" cy="2857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DB0BC3">
              <w:rPr>
                <w:rFonts w:ascii="Times New Roman" w:hAnsi="Times New Roman" w:cs="Times New Roman"/>
                <w:iCs/>
                <w:sz w:val="24"/>
                <w:szCs w:val="24"/>
              </w:rPr>
              <w:t xml:space="preserve"> Вы или члены вашей семьи получали доходы, полученные от источников за пределами Российской Федерации</w:t>
            </w:r>
          </w:p>
        </w:tc>
      </w:tr>
      <w:tr w:rsidR="00526621" w:rsidRPr="00DB0BC3" w:rsidTr="004E6CB0">
        <w:tc>
          <w:tcPr>
            <w:tcW w:w="9014" w:type="dxa"/>
            <w:gridSpan w:val="3"/>
          </w:tcPr>
          <w:p w:rsidR="00526621" w:rsidRPr="00DB0BC3" w:rsidRDefault="00526621" w:rsidP="004E6CB0">
            <w:pPr>
              <w:autoSpaceDE w:val="0"/>
              <w:autoSpaceDN w:val="0"/>
              <w:adjustRightInd w:val="0"/>
              <w:spacing w:after="0" w:line="240" w:lineRule="auto"/>
              <w:jc w:val="both"/>
              <w:rPr>
                <w:rFonts w:ascii="Times New Roman" w:hAnsi="Times New Roman" w:cs="Times New Roman"/>
                <w:iCs/>
                <w:sz w:val="24"/>
                <w:szCs w:val="24"/>
              </w:rPr>
            </w:pPr>
            <w:r w:rsidRPr="00DB0BC3">
              <w:rPr>
                <w:rFonts w:ascii="Times New Roman" w:hAnsi="Times New Roman" w:cs="Times New Roman"/>
                <w:iCs/>
                <w:noProof/>
                <w:position w:val="-10"/>
                <w:sz w:val="24"/>
                <w:szCs w:val="24"/>
                <w:lang w:eastAsia="ru-RU"/>
              </w:rPr>
              <w:drawing>
                <wp:inline distT="0" distB="0" distL="0" distR="0">
                  <wp:extent cx="219075" cy="2857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DB0BC3">
              <w:rPr>
                <w:rFonts w:ascii="Times New Roman" w:hAnsi="Times New Roman" w:cs="Times New Roman"/>
                <w:iCs/>
                <w:sz w:val="24"/>
                <w:szCs w:val="24"/>
              </w:rPr>
              <w:t xml:space="preserve"> 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rsidR="00526621" w:rsidRPr="00DB0BC3" w:rsidTr="004E6CB0">
        <w:tc>
          <w:tcPr>
            <w:tcW w:w="9014" w:type="dxa"/>
            <w:gridSpan w:val="3"/>
          </w:tcPr>
          <w:p w:rsidR="00526621" w:rsidRPr="00DB0BC3" w:rsidRDefault="00526621" w:rsidP="004E6CB0">
            <w:pPr>
              <w:autoSpaceDE w:val="0"/>
              <w:autoSpaceDN w:val="0"/>
              <w:adjustRightInd w:val="0"/>
              <w:spacing w:after="0" w:line="240" w:lineRule="auto"/>
              <w:jc w:val="both"/>
              <w:rPr>
                <w:rFonts w:ascii="Times New Roman" w:hAnsi="Times New Roman" w:cs="Times New Roman"/>
                <w:iCs/>
                <w:sz w:val="24"/>
                <w:szCs w:val="24"/>
              </w:rPr>
            </w:pPr>
            <w:r w:rsidRPr="00DB0BC3">
              <w:rPr>
                <w:rFonts w:ascii="Times New Roman" w:hAnsi="Times New Roman" w:cs="Times New Roman"/>
                <w:iCs/>
                <w:noProof/>
                <w:position w:val="-10"/>
                <w:sz w:val="24"/>
                <w:szCs w:val="24"/>
                <w:lang w:eastAsia="ru-RU"/>
              </w:rPr>
              <w:drawing>
                <wp:inline distT="0" distB="0" distL="0" distR="0">
                  <wp:extent cx="219075" cy="285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DB0BC3">
              <w:rPr>
                <w:rFonts w:ascii="Times New Roman" w:hAnsi="Times New Roman" w:cs="Times New Roman"/>
                <w:iCs/>
                <w:sz w:val="24"/>
                <w:szCs w:val="24"/>
              </w:rPr>
              <w:t xml:space="preserve"> Вы или члены вашей семьи получали ежемесячное пожизненное содержание судей, вышедших в отставку</w:t>
            </w:r>
          </w:p>
        </w:tc>
      </w:tr>
      <w:tr w:rsidR="00526621" w:rsidRPr="00DB0BC3" w:rsidTr="004E6CB0">
        <w:tc>
          <w:tcPr>
            <w:tcW w:w="9014" w:type="dxa"/>
            <w:gridSpan w:val="3"/>
          </w:tcPr>
          <w:p w:rsidR="00526621" w:rsidRPr="00DB0BC3" w:rsidRDefault="00526621" w:rsidP="004E6CB0">
            <w:pPr>
              <w:autoSpaceDE w:val="0"/>
              <w:autoSpaceDN w:val="0"/>
              <w:adjustRightInd w:val="0"/>
              <w:spacing w:after="0" w:line="240" w:lineRule="auto"/>
              <w:jc w:val="both"/>
              <w:rPr>
                <w:rFonts w:ascii="Times New Roman" w:hAnsi="Times New Roman" w:cs="Times New Roman"/>
                <w:iCs/>
                <w:sz w:val="24"/>
                <w:szCs w:val="24"/>
              </w:rPr>
            </w:pPr>
            <w:r w:rsidRPr="00DB0BC3">
              <w:rPr>
                <w:rFonts w:ascii="Times New Roman" w:hAnsi="Times New Roman" w:cs="Times New Roman"/>
                <w:iCs/>
                <w:noProof/>
                <w:position w:val="-10"/>
                <w:sz w:val="24"/>
                <w:szCs w:val="24"/>
                <w:lang w:eastAsia="ru-RU"/>
              </w:rPr>
              <w:drawing>
                <wp:inline distT="0" distB="0" distL="0" distR="0">
                  <wp:extent cx="219075" cy="285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DB0BC3">
              <w:rPr>
                <w:rFonts w:ascii="Times New Roman" w:hAnsi="Times New Roman" w:cs="Times New Roman"/>
                <w:iCs/>
                <w:sz w:val="24"/>
                <w:szCs w:val="24"/>
              </w:rPr>
              <w:t xml:space="preserve">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526621" w:rsidRPr="00DB0BC3" w:rsidTr="004E6CB0">
        <w:tc>
          <w:tcPr>
            <w:tcW w:w="9014" w:type="dxa"/>
            <w:gridSpan w:val="3"/>
          </w:tcPr>
          <w:p w:rsidR="00526621" w:rsidRPr="00DB0BC3" w:rsidRDefault="00526621" w:rsidP="004E6CB0">
            <w:pPr>
              <w:autoSpaceDE w:val="0"/>
              <w:autoSpaceDN w:val="0"/>
              <w:adjustRightInd w:val="0"/>
              <w:spacing w:after="0" w:line="240" w:lineRule="auto"/>
              <w:jc w:val="both"/>
              <w:rPr>
                <w:rFonts w:ascii="Times New Roman" w:hAnsi="Times New Roman" w:cs="Times New Roman"/>
                <w:iCs/>
                <w:sz w:val="24"/>
                <w:szCs w:val="24"/>
              </w:rPr>
            </w:pPr>
            <w:r w:rsidRPr="00DB0BC3">
              <w:rPr>
                <w:rFonts w:ascii="Times New Roman" w:hAnsi="Times New Roman" w:cs="Times New Roman"/>
                <w:iCs/>
                <w:noProof/>
                <w:position w:val="-10"/>
                <w:sz w:val="24"/>
                <w:szCs w:val="24"/>
                <w:lang w:eastAsia="ru-RU"/>
              </w:rPr>
              <w:drawing>
                <wp:inline distT="0" distB="0" distL="0" distR="0">
                  <wp:extent cx="219075" cy="285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DB0BC3">
              <w:rPr>
                <w:rFonts w:ascii="Times New Roman" w:hAnsi="Times New Roman" w:cs="Times New Roman"/>
                <w:iCs/>
                <w:sz w:val="24"/>
                <w:szCs w:val="24"/>
              </w:rPr>
              <w:t xml:space="preserve"> 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526621" w:rsidRPr="00DB0BC3" w:rsidTr="004E6CB0">
        <w:tc>
          <w:tcPr>
            <w:tcW w:w="9014" w:type="dxa"/>
            <w:gridSpan w:val="3"/>
          </w:tcPr>
          <w:p w:rsidR="00526621" w:rsidRPr="00DB0BC3" w:rsidRDefault="00526621" w:rsidP="004E6CB0">
            <w:pPr>
              <w:autoSpaceDE w:val="0"/>
              <w:autoSpaceDN w:val="0"/>
              <w:adjustRightInd w:val="0"/>
              <w:spacing w:after="0" w:line="240" w:lineRule="auto"/>
              <w:jc w:val="both"/>
              <w:rPr>
                <w:rFonts w:ascii="Times New Roman" w:hAnsi="Times New Roman" w:cs="Times New Roman"/>
                <w:iCs/>
                <w:sz w:val="24"/>
                <w:szCs w:val="24"/>
              </w:rPr>
            </w:pPr>
            <w:r w:rsidRPr="00DB0BC3">
              <w:rPr>
                <w:rFonts w:ascii="Times New Roman" w:hAnsi="Times New Roman" w:cs="Times New Roman"/>
                <w:iCs/>
                <w:noProof/>
                <w:position w:val="-10"/>
                <w:sz w:val="24"/>
                <w:szCs w:val="24"/>
                <w:lang w:eastAsia="ru-RU"/>
              </w:rPr>
              <w:drawing>
                <wp:inline distT="0" distB="0" distL="0" distR="0">
                  <wp:extent cx="219075" cy="285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DB0BC3">
              <w:rPr>
                <w:rFonts w:ascii="Times New Roman" w:hAnsi="Times New Roman" w:cs="Times New Roman"/>
                <w:iCs/>
                <w:sz w:val="24"/>
                <w:szCs w:val="24"/>
              </w:rPr>
              <w:t xml:space="preserve"> Вы или члены вашей семьи получали пенсии для лиц, проходящих (проходивших) военную службу, службу в учреждениях и органах уголовно-</w:t>
            </w:r>
            <w:r w:rsidRPr="00DB0BC3">
              <w:rPr>
                <w:rFonts w:ascii="Times New Roman" w:hAnsi="Times New Roman" w:cs="Times New Roman"/>
                <w:iCs/>
                <w:sz w:val="24"/>
                <w:szCs w:val="24"/>
              </w:rPr>
              <w:lastRenderedPageBreak/>
              <w:t>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526621" w:rsidRPr="00DB0BC3" w:rsidTr="004E6CB0">
        <w:tc>
          <w:tcPr>
            <w:tcW w:w="9014" w:type="dxa"/>
            <w:gridSpan w:val="3"/>
          </w:tcPr>
          <w:p w:rsidR="00526621" w:rsidRPr="00DB0BC3" w:rsidRDefault="00526621" w:rsidP="004E6CB0">
            <w:pPr>
              <w:autoSpaceDE w:val="0"/>
              <w:autoSpaceDN w:val="0"/>
              <w:adjustRightInd w:val="0"/>
              <w:spacing w:after="0" w:line="240" w:lineRule="auto"/>
              <w:jc w:val="both"/>
              <w:rPr>
                <w:rFonts w:ascii="Times New Roman" w:hAnsi="Times New Roman" w:cs="Times New Roman"/>
                <w:iCs/>
                <w:sz w:val="24"/>
                <w:szCs w:val="24"/>
              </w:rPr>
            </w:pPr>
            <w:r w:rsidRPr="00DB0BC3">
              <w:rPr>
                <w:rFonts w:ascii="Times New Roman" w:hAnsi="Times New Roman" w:cs="Times New Roman"/>
                <w:iCs/>
                <w:noProof/>
                <w:position w:val="-10"/>
                <w:sz w:val="24"/>
                <w:szCs w:val="24"/>
                <w:lang w:eastAsia="ru-RU"/>
              </w:rPr>
              <w:lastRenderedPageBreak/>
              <w:drawing>
                <wp:inline distT="0" distB="0" distL="0" distR="0">
                  <wp:extent cx="219075" cy="285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DB0BC3">
              <w:rPr>
                <w:rFonts w:ascii="Times New Roman" w:hAnsi="Times New Roman" w:cs="Times New Roman"/>
                <w:iCs/>
                <w:sz w:val="24"/>
                <w:szCs w:val="24"/>
              </w:rPr>
              <w:t xml:space="preserve"> Вы или члены вашей семьи получали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доходы от занятия частной практикой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tc>
      </w:tr>
      <w:tr w:rsidR="00526621" w:rsidRPr="00DB0BC3" w:rsidTr="004E6CB0">
        <w:tc>
          <w:tcPr>
            <w:tcW w:w="9014" w:type="dxa"/>
            <w:gridSpan w:val="3"/>
          </w:tcPr>
          <w:p w:rsidR="00526621" w:rsidRPr="00DB0BC3" w:rsidRDefault="00526621" w:rsidP="004E6CB0">
            <w:pPr>
              <w:autoSpaceDE w:val="0"/>
              <w:autoSpaceDN w:val="0"/>
              <w:adjustRightInd w:val="0"/>
              <w:spacing w:after="0" w:line="240" w:lineRule="auto"/>
              <w:jc w:val="center"/>
              <w:outlineLvl w:val="0"/>
              <w:rPr>
                <w:rFonts w:ascii="Times New Roman" w:hAnsi="Times New Roman" w:cs="Times New Roman"/>
                <w:iCs/>
                <w:sz w:val="24"/>
                <w:szCs w:val="24"/>
              </w:rPr>
            </w:pPr>
            <w:r w:rsidRPr="00DB0BC3">
              <w:rPr>
                <w:rFonts w:ascii="Times New Roman" w:hAnsi="Times New Roman" w:cs="Times New Roman"/>
                <w:iCs/>
                <w:sz w:val="24"/>
                <w:szCs w:val="24"/>
              </w:rPr>
              <w:t>6. Заполните соответствующую информацию о доставке государственной социальной помощи на основании социального контракта</w:t>
            </w:r>
          </w:p>
        </w:tc>
      </w:tr>
      <w:tr w:rsidR="00526621" w:rsidRPr="00DB0BC3" w:rsidTr="004E6CB0">
        <w:tc>
          <w:tcPr>
            <w:tcW w:w="9014" w:type="dxa"/>
            <w:gridSpan w:val="3"/>
          </w:tcPr>
          <w:p w:rsidR="00526621" w:rsidRPr="00DB0BC3" w:rsidRDefault="00526621" w:rsidP="004E6CB0">
            <w:pPr>
              <w:autoSpaceDE w:val="0"/>
              <w:autoSpaceDN w:val="0"/>
              <w:adjustRightInd w:val="0"/>
              <w:spacing w:after="0" w:line="240" w:lineRule="auto"/>
              <w:jc w:val="both"/>
              <w:rPr>
                <w:rFonts w:ascii="Times New Roman" w:hAnsi="Times New Roman" w:cs="Times New Roman"/>
                <w:iCs/>
                <w:sz w:val="24"/>
                <w:szCs w:val="24"/>
              </w:rPr>
            </w:pPr>
            <w:r w:rsidRPr="00DB0BC3">
              <w:rPr>
                <w:rFonts w:ascii="Times New Roman" w:hAnsi="Times New Roman" w:cs="Times New Roman"/>
                <w:iCs/>
                <w:sz w:val="24"/>
                <w:szCs w:val="24"/>
              </w:rPr>
              <w:t>Прошу государственную социальную помощь на основании социального контракта выплачивать через кредитную организацию:</w:t>
            </w: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наименование кредитной организации</w:t>
            </w: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БИК кредитной организации</w:t>
            </w: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r w:rsidR="00526621" w:rsidRPr="00DB0BC3" w:rsidTr="004E6CB0">
        <w:tc>
          <w:tcPr>
            <w:tcW w:w="4195"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номер счета заявителя</w:t>
            </w:r>
          </w:p>
        </w:tc>
        <w:tc>
          <w:tcPr>
            <w:tcW w:w="340" w:type="dxa"/>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c>
          <w:tcPr>
            <w:tcW w:w="4479" w:type="dxa"/>
            <w:tcBorders>
              <w:top w:val="single" w:sz="4" w:space="0" w:color="auto"/>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bl>
    <w:p w:rsidR="00526621" w:rsidRPr="00DB0BC3" w:rsidRDefault="00526621" w:rsidP="00526621">
      <w:pPr>
        <w:autoSpaceDE w:val="0"/>
        <w:autoSpaceDN w:val="0"/>
        <w:adjustRightInd w:val="0"/>
        <w:spacing w:after="0" w:line="240" w:lineRule="auto"/>
        <w:jc w:val="both"/>
        <w:rPr>
          <w:rFonts w:ascii="Times New Roman" w:hAnsi="Times New Roman" w:cs="Times New Roman"/>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417"/>
        <w:gridCol w:w="3798"/>
      </w:tblGrid>
      <w:tr w:rsidR="00526621" w:rsidRPr="00DB0BC3" w:rsidTr="004E6CB0">
        <w:tc>
          <w:tcPr>
            <w:tcW w:w="3798" w:type="dxa"/>
            <w:vAlign w:val="bottom"/>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r w:rsidRPr="00DB0BC3">
              <w:rPr>
                <w:rFonts w:ascii="Times New Roman" w:hAnsi="Times New Roman" w:cs="Times New Roman"/>
                <w:iCs/>
                <w:sz w:val="24"/>
                <w:szCs w:val="24"/>
              </w:rPr>
              <w:t>Дата "__" __________ 20__ г.</w:t>
            </w:r>
          </w:p>
        </w:tc>
        <w:tc>
          <w:tcPr>
            <w:tcW w:w="1417" w:type="dxa"/>
            <w:vAlign w:val="bottom"/>
          </w:tcPr>
          <w:p w:rsidR="00526621" w:rsidRPr="00DB0BC3" w:rsidRDefault="00526621" w:rsidP="004E6CB0">
            <w:pPr>
              <w:autoSpaceDE w:val="0"/>
              <w:autoSpaceDN w:val="0"/>
              <w:adjustRightInd w:val="0"/>
              <w:spacing w:after="0" w:line="240" w:lineRule="auto"/>
              <w:jc w:val="center"/>
              <w:rPr>
                <w:rFonts w:ascii="Times New Roman" w:hAnsi="Times New Roman" w:cs="Times New Roman"/>
                <w:iCs/>
                <w:sz w:val="24"/>
                <w:szCs w:val="24"/>
              </w:rPr>
            </w:pPr>
            <w:r w:rsidRPr="00DB0BC3">
              <w:rPr>
                <w:rFonts w:ascii="Times New Roman" w:hAnsi="Times New Roman" w:cs="Times New Roman"/>
                <w:iCs/>
                <w:sz w:val="24"/>
                <w:szCs w:val="24"/>
              </w:rPr>
              <w:t>Подпись заявителя</w:t>
            </w:r>
          </w:p>
        </w:tc>
        <w:tc>
          <w:tcPr>
            <w:tcW w:w="3798" w:type="dxa"/>
            <w:tcBorders>
              <w:bottom w:val="single" w:sz="4" w:space="0" w:color="auto"/>
            </w:tcBorders>
          </w:tcPr>
          <w:p w:rsidR="00526621" w:rsidRPr="00DB0BC3" w:rsidRDefault="00526621" w:rsidP="004E6CB0">
            <w:pPr>
              <w:autoSpaceDE w:val="0"/>
              <w:autoSpaceDN w:val="0"/>
              <w:adjustRightInd w:val="0"/>
              <w:spacing w:after="0" w:line="240" w:lineRule="auto"/>
              <w:rPr>
                <w:rFonts w:ascii="Times New Roman" w:hAnsi="Times New Roman" w:cs="Times New Roman"/>
                <w:iCs/>
                <w:sz w:val="24"/>
                <w:szCs w:val="24"/>
              </w:rPr>
            </w:pPr>
          </w:p>
        </w:tc>
      </w:tr>
    </w:tbl>
    <w:p w:rsidR="00526621" w:rsidRPr="00DB0BC3" w:rsidRDefault="00526621" w:rsidP="00526621">
      <w:pPr>
        <w:autoSpaceDE w:val="0"/>
        <w:autoSpaceDN w:val="0"/>
        <w:adjustRightInd w:val="0"/>
        <w:spacing w:after="0" w:line="240" w:lineRule="auto"/>
        <w:jc w:val="both"/>
        <w:rPr>
          <w:rFonts w:ascii="Times New Roman" w:hAnsi="Times New Roman" w:cs="Times New Roman"/>
          <w:iCs/>
          <w:sz w:val="24"/>
          <w:szCs w:val="24"/>
        </w:rPr>
      </w:pPr>
    </w:p>
    <w:p w:rsidR="00526621" w:rsidRPr="00DB0BC3" w:rsidRDefault="00526621" w:rsidP="00526621">
      <w:pPr>
        <w:autoSpaceDE w:val="0"/>
        <w:autoSpaceDN w:val="0"/>
        <w:adjustRightInd w:val="0"/>
        <w:spacing w:after="0" w:line="240" w:lineRule="auto"/>
        <w:ind w:firstLine="540"/>
        <w:jc w:val="both"/>
        <w:rPr>
          <w:rFonts w:ascii="Times New Roman" w:hAnsi="Times New Roman" w:cs="Times New Roman"/>
          <w:iCs/>
          <w:sz w:val="24"/>
          <w:szCs w:val="24"/>
        </w:rPr>
      </w:pPr>
      <w:r w:rsidRPr="00DB0BC3">
        <w:rPr>
          <w:rFonts w:ascii="Times New Roman" w:hAnsi="Times New Roman" w:cs="Times New Roman"/>
          <w:iCs/>
          <w:sz w:val="24"/>
          <w:szCs w:val="24"/>
        </w:rPr>
        <w:t>--------------------------------</w:t>
      </w:r>
    </w:p>
    <w:p w:rsidR="00526621"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p>
    <w:p w:rsidR="00526621"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p>
    <w:p w:rsidR="00526621"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p>
    <w:p w:rsidR="00526621"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p>
    <w:p w:rsidR="00526621"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p>
    <w:p w:rsidR="00526621"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p>
    <w:p w:rsidR="00526621"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p>
    <w:p w:rsidR="00526621"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p>
    <w:p w:rsidR="00526621"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p>
    <w:p w:rsidR="00526621"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p>
    <w:p w:rsidR="00526621"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r w:rsidRPr="00DB0BC3">
        <w:rPr>
          <w:rFonts w:ascii="Times New Roman" w:hAnsi="Times New Roman" w:cs="Times New Roman"/>
          <w:iCs/>
          <w:sz w:val="24"/>
          <w:szCs w:val="24"/>
        </w:rPr>
        <w:lastRenderedPageBreak/>
        <w:t xml:space="preserve">&lt;1&gt; В случае обращения с целью изменения способа доставки государственной социальной помощи на основании социального контракта подается заявление по </w:t>
      </w:r>
      <w:hyperlink r:id="rId6" w:history="1">
        <w:r w:rsidRPr="00DB0BC3">
          <w:rPr>
            <w:rFonts w:ascii="Times New Roman" w:hAnsi="Times New Roman" w:cs="Times New Roman"/>
            <w:iCs/>
            <w:color w:val="0000FF"/>
            <w:sz w:val="24"/>
            <w:szCs w:val="24"/>
          </w:rPr>
          <w:t>форме</w:t>
        </w:r>
      </w:hyperlink>
      <w:r w:rsidRPr="00DB0BC3">
        <w:rPr>
          <w:rFonts w:ascii="Times New Roman" w:hAnsi="Times New Roman" w:cs="Times New Roman"/>
          <w:iCs/>
          <w:sz w:val="24"/>
          <w:szCs w:val="24"/>
        </w:rPr>
        <w:t xml:space="preserve">, предусмотренной приложением к Правилам оказания субъектами Российской Федерации на условиях </w:t>
      </w:r>
      <w:proofErr w:type="spellStart"/>
      <w:r w:rsidRPr="00DB0BC3">
        <w:rPr>
          <w:rFonts w:ascii="Times New Roman" w:hAnsi="Times New Roman" w:cs="Times New Roman"/>
          <w:iCs/>
          <w:sz w:val="24"/>
          <w:szCs w:val="24"/>
        </w:rPr>
        <w:t>софинансирования</w:t>
      </w:r>
      <w:proofErr w:type="spellEnd"/>
      <w:r w:rsidRPr="00DB0BC3">
        <w:rPr>
          <w:rFonts w:ascii="Times New Roman" w:hAnsi="Times New Roman" w:cs="Times New Roman"/>
          <w:iCs/>
          <w:sz w:val="24"/>
          <w:szCs w:val="24"/>
        </w:rP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утвержденным постановлением Правительства Российской Федерации от 16 ноября 2023 г. N 1931 "Об оказании субъектами Российской Федерации на условиях </w:t>
      </w:r>
      <w:proofErr w:type="spellStart"/>
      <w:r w:rsidRPr="00DB0BC3">
        <w:rPr>
          <w:rFonts w:ascii="Times New Roman" w:hAnsi="Times New Roman" w:cs="Times New Roman"/>
          <w:iCs/>
          <w:sz w:val="24"/>
          <w:szCs w:val="24"/>
        </w:rPr>
        <w:t>софинансирования</w:t>
      </w:r>
      <w:proofErr w:type="spellEnd"/>
      <w:r w:rsidRPr="00DB0BC3">
        <w:rPr>
          <w:rFonts w:ascii="Times New Roman" w:hAnsi="Times New Roman" w:cs="Times New Roman"/>
          <w:iCs/>
          <w:sz w:val="24"/>
          <w:szCs w:val="24"/>
        </w:rPr>
        <w:t xml:space="preserve"> из федерального бюджета государственной социальной помощи на основании социального контракта в части, не определенной Федеральным </w:t>
      </w:r>
      <w:hyperlink r:id="rId7" w:history="1">
        <w:r w:rsidRPr="00DB0BC3">
          <w:rPr>
            <w:rFonts w:ascii="Times New Roman" w:hAnsi="Times New Roman" w:cs="Times New Roman"/>
            <w:iCs/>
            <w:color w:val="0000FF"/>
            <w:sz w:val="24"/>
            <w:szCs w:val="24"/>
          </w:rPr>
          <w:t>законом</w:t>
        </w:r>
      </w:hyperlink>
      <w:r w:rsidRPr="00DB0BC3">
        <w:rPr>
          <w:rFonts w:ascii="Times New Roman" w:hAnsi="Times New Roman" w:cs="Times New Roman"/>
          <w:iCs/>
          <w:sz w:val="24"/>
          <w:szCs w:val="24"/>
        </w:rPr>
        <w:t xml:space="preserve"> "О государственной социальной помощи".</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bookmarkStart w:id="5" w:name="Par280"/>
      <w:bookmarkEnd w:id="5"/>
      <w:r w:rsidRPr="00DB0BC3">
        <w:rPr>
          <w:rFonts w:ascii="Times New Roman" w:hAnsi="Times New Roman" w:cs="Times New Roman"/>
          <w:iCs/>
          <w:sz w:val="24"/>
          <w:szCs w:val="24"/>
        </w:rPr>
        <w:t>&lt;2&gt; В случае указания в качестве документа, удостоверяющего личность:</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r w:rsidRPr="00DB0BC3">
        <w:rPr>
          <w:rFonts w:ascii="Times New Roman" w:hAnsi="Times New Roman" w:cs="Times New Roman"/>
          <w:iCs/>
          <w:sz w:val="24"/>
          <w:szCs w:val="24"/>
        </w:rPr>
        <w:t>паспорта гражданина Российской Федерации - указываются серия и номер, дата выдачи паспорта, код подразделения, выдавшего паспорт, наименование органа, выдавшего паспорт;</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r w:rsidRPr="00DB0BC3">
        <w:rPr>
          <w:rFonts w:ascii="Times New Roman" w:hAnsi="Times New Roman" w:cs="Times New Roman"/>
          <w:iCs/>
          <w:sz w:val="24"/>
          <w:szCs w:val="24"/>
        </w:rPr>
        <w:t>свидетельства о рождении - указываются реквизиты записи акта о рождении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bookmarkStart w:id="6" w:name="Par283"/>
      <w:bookmarkEnd w:id="6"/>
      <w:r w:rsidRPr="00DB0BC3">
        <w:rPr>
          <w:rFonts w:ascii="Times New Roman" w:hAnsi="Times New Roman" w:cs="Times New Roman"/>
          <w:iCs/>
          <w:sz w:val="24"/>
          <w:szCs w:val="24"/>
        </w:rPr>
        <w:t>&lt;3&gt; Указывается адрес регистрации по месту жительства (месту пребывания).</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bookmarkStart w:id="7" w:name="Par284"/>
      <w:bookmarkEnd w:id="7"/>
      <w:r w:rsidRPr="00DB0BC3">
        <w:rPr>
          <w:rFonts w:ascii="Times New Roman" w:hAnsi="Times New Roman" w:cs="Times New Roman"/>
          <w:iCs/>
          <w:sz w:val="24"/>
          <w:szCs w:val="24"/>
        </w:rPr>
        <w:t xml:space="preserve">&lt;4&gt; Указываются реквизиты записи акта о заключении брака в случае, если заявитель указал в </w:t>
      </w:r>
      <w:hyperlink w:anchor="Par25" w:history="1">
        <w:r w:rsidRPr="00DB0BC3">
          <w:rPr>
            <w:rFonts w:ascii="Times New Roman" w:hAnsi="Times New Roman" w:cs="Times New Roman"/>
            <w:iCs/>
            <w:color w:val="0000FF"/>
            <w:sz w:val="24"/>
            <w:szCs w:val="24"/>
          </w:rPr>
          <w:t>графе</w:t>
        </w:r>
      </w:hyperlink>
      <w:r w:rsidRPr="00DB0BC3">
        <w:rPr>
          <w:rFonts w:ascii="Times New Roman" w:hAnsi="Times New Roman" w:cs="Times New Roman"/>
          <w:iCs/>
          <w:sz w:val="24"/>
          <w:szCs w:val="24"/>
        </w:rPr>
        <w:t xml:space="preserve"> "Семейное положение (в браке не состоял (не состояла), состою в браке, разведен (разведена), вдовец (вдова)" статус "состою в браке", "вдовец (вдова)". Указываются реквизиты записи акта о расторжении брака в случае, если заявитель указал в </w:t>
      </w:r>
      <w:hyperlink w:anchor="Par25" w:history="1">
        <w:r w:rsidRPr="00DB0BC3">
          <w:rPr>
            <w:rFonts w:ascii="Times New Roman" w:hAnsi="Times New Roman" w:cs="Times New Roman"/>
            <w:iCs/>
            <w:color w:val="0000FF"/>
            <w:sz w:val="24"/>
            <w:szCs w:val="24"/>
          </w:rPr>
          <w:t>графе</w:t>
        </w:r>
      </w:hyperlink>
      <w:r w:rsidRPr="00DB0BC3">
        <w:rPr>
          <w:rFonts w:ascii="Times New Roman" w:hAnsi="Times New Roman" w:cs="Times New Roman"/>
          <w:iCs/>
          <w:sz w:val="24"/>
          <w:szCs w:val="24"/>
        </w:rPr>
        <w:t xml:space="preserve"> "Семейное положение (в браке не состоял (не состояла), состою в браке, разведен (разведена), вдовец (вдова)" статус "разведен (разведена)".</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bookmarkStart w:id="8" w:name="Par285"/>
      <w:bookmarkEnd w:id="8"/>
      <w:r w:rsidRPr="00DB0BC3">
        <w:rPr>
          <w:rFonts w:ascii="Times New Roman" w:hAnsi="Times New Roman" w:cs="Times New Roman"/>
          <w:iCs/>
          <w:sz w:val="24"/>
          <w:szCs w:val="24"/>
        </w:rPr>
        <w:t xml:space="preserve">&lt;5&gt; Указываются в случае, если заявитель указал в </w:t>
      </w:r>
      <w:hyperlink w:anchor="Par25" w:history="1">
        <w:r w:rsidRPr="00DB0BC3">
          <w:rPr>
            <w:rFonts w:ascii="Times New Roman" w:hAnsi="Times New Roman" w:cs="Times New Roman"/>
            <w:iCs/>
            <w:color w:val="0000FF"/>
            <w:sz w:val="24"/>
            <w:szCs w:val="24"/>
          </w:rPr>
          <w:t>графе</w:t>
        </w:r>
      </w:hyperlink>
      <w:r w:rsidRPr="00DB0BC3">
        <w:rPr>
          <w:rFonts w:ascii="Times New Roman" w:hAnsi="Times New Roman" w:cs="Times New Roman"/>
          <w:iCs/>
          <w:sz w:val="24"/>
          <w:szCs w:val="24"/>
        </w:rPr>
        <w:t xml:space="preserve"> "Семейное положение (в браке не состоял (не состояла), состою в браке, разведен (разведена), вдовец (вдова)" статус "вдовец (вдова)".</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bookmarkStart w:id="9" w:name="Par286"/>
      <w:bookmarkEnd w:id="9"/>
      <w:r w:rsidRPr="00DB0BC3">
        <w:rPr>
          <w:rFonts w:ascii="Times New Roman" w:hAnsi="Times New Roman" w:cs="Times New Roman"/>
          <w:iCs/>
          <w:sz w:val="24"/>
          <w:szCs w:val="24"/>
        </w:rPr>
        <w:t>&lt;6&gt; 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bookmarkStart w:id="10" w:name="Par287"/>
      <w:bookmarkEnd w:id="10"/>
      <w:r w:rsidRPr="00DB0BC3">
        <w:rPr>
          <w:rFonts w:ascii="Times New Roman" w:hAnsi="Times New Roman" w:cs="Times New Roman"/>
          <w:iCs/>
          <w:sz w:val="24"/>
          <w:szCs w:val="24"/>
        </w:rPr>
        <w:t>&lt;7&gt; 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bookmarkStart w:id="11" w:name="Par288"/>
      <w:bookmarkEnd w:id="11"/>
      <w:r w:rsidRPr="00DB0BC3">
        <w:rPr>
          <w:rFonts w:ascii="Times New Roman" w:hAnsi="Times New Roman" w:cs="Times New Roman"/>
          <w:iCs/>
          <w:sz w:val="24"/>
          <w:szCs w:val="24"/>
        </w:rPr>
        <w:t xml:space="preserve">&lt;8&gt; Указываются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w:t>
      </w:r>
      <w:r w:rsidRPr="00DB0BC3">
        <w:rPr>
          <w:rFonts w:ascii="Times New Roman" w:hAnsi="Times New Roman" w:cs="Times New Roman"/>
          <w:iCs/>
          <w:sz w:val="24"/>
          <w:szCs w:val="24"/>
        </w:rPr>
        <w:lastRenderedPageBreak/>
        <w:t>расчета среднедушевого дохода семьи. В случае одновременного ухода за несколькими нетрудоспособными лицами в данный период указываются сведения по каждому нетрудоспособному лицу.</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bookmarkStart w:id="12" w:name="Par289"/>
      <w:bookmarkEnd w:id="12"/>
      <w:r w:rsidRPr="00DB0BC3">
        <w:rPr>
          <w:rFonts w:ascii="Times New Roman" w:hAnsi="Times New Roman" w:cs="Times New Roman"/>
          <w:iCs/>
          <w:sz w:val="24"/>
          <w:szCs w:val="24"/>
        </w:rPr>
        <w:t>&lt;9&gt; Социальный контракт по мероприятию "Поиск работы" заключается на срок не более 9 месяцев, и предусматривает денежные выплаты в размере регионального прожиточного минимума для трудоспособного населения в течение одного месяца после заключения социального контракта, а также в течение 3 месяцев после трудоустройства. В рамках этого мероприятия гражданину может быть оказана помощь в профессиональной ориентации (подбор подходящих вакансий, постановка на учет в центре занятости населения, помощь в разработке резюме и т.д.). Также перед трудоустройством гражданину может быть организована оплачиваемая стажировка на потенциальном месте работы (на срок не более 3 месяцев). Возмещение расходов работодателю на прохождение стажировки осуществляется в размере фактически понесенных расходов, но не более минимального размера оплаты труда за один месяц с учетом размера страховых взносов. В рамках указанного мероприятия также возможно пройти профессиональное обучение или получить дополнительное профессиональное образование и получать стипендию в период обучения (в размере половины региональной величины прожиточного минимума для трудоспособного населения). Стоимость курса обучения на одного обучающегося не может превышать 30 тыс. рублей.</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bookmarkStart w:id="13" w:name="Par290"/>
      <w:bookmarkEnd w:id="13"/>
      <w:r w:rsidRPr="00DB0BC3">
        <w:rPr>
          <w:rFonts w:ascii="Times New Roman" w:hAnsi="Times New Roman" w:cs="Times New Roman"/>
          <w:iCs/>
          <w:sz w:val="24"/>
          <w:szCs w:val="24"/>
        </w:rPr>
        <w:t>&lt;10&gt; Социальный контракт по мероприятию "Осуществление индивидуальной предпринимательской деятельности" может быть заключен на период до 12 месяцев. В рамках такого мероприятия гражданину может быть оказано комплексное содействие в разработке и доработке (при необходимости) бизнес-плана. При организации своего дела объем поддержки по такому направлению может достигать 350 тыс. рублей. Выделенные средства можно направить на приобретение основных средств, материально-производственных запасов, покрытие расходов, связанных с подготовкой и оформлением разрешительной документации, приобретение программного обеспечения и (или) неисключительных прав на программное обеспечение, приобретение носителей электронной подписи, принятие имущественных обязательств,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Одним из обязательных требований является 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bookmarkStart w:id="14" w:name="Par291"/>
      <w:bookmarkEnd w:id="14"/>
      <w:r w:rsidRPr="00DB0BC3">
        <w:rPr>
          <w:rFonts w:ascii="Times New Roman" w:hAnsi="Times New Roman" w:cs="Times New Roman"/>
          <w:iCs/>
          <w:sz w:val="24"/>
          <w:szCs w:val="24"/>
        </w:rPr>
        <w:t xml:space="preserve">&lt;11&gt; Социальный контракт по мероприятию "Ведение личного подсобного хозяйства" может быть заключен на период до 12 месяцев. Размер единовременной выплаты составляет до 200 тыс. рублей. Средства можно потратить на приобретение товаров, необходимых для ведения личного хозяйства, основных средств товаров, а также продукции, относимой к сельскохозяйственной продукции, утвержденной </w:t>
      </w:r>
      <w:hyperlink r:id="rId8" w:history="1">
        <w:r w:rsidRPr="00DB0BC3">
          <w:rPr>
            <w:rFonts w:ascii="Times New Roman" w:hAnsi="Times New Roman" w:cs="Times New Roman"/>
            <w:iCs/>
            <w:color w:val="0000FF"/>
            <w:sz w:val="24"/>
            <w:szCs w:val="24"/>
          </w:rPr>
          <w:t>постановлением</w:t>
        </w:r>
      </w:hyperlink>
      <w:r w:rsidRPr="00DB0BC3">
        <w:rPr>
          <w:rFonts w:ascii="Times New Roman" w:hAnsi="Times New Roman" w:cs="Times New Roman"/>
          <w:iCs/>
          <w:sz w:val="24"/>
          <w:szCs w:val="24"/>
        </w:rPr>
        <w:t xml:space="preserve"> Правительства Российской Федерации от 25 июля 2006 г.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Также гражданам оказывается комплексное содействие в производстве и </w:t>
      </w:r>
      <w:r w:rsidRPr="00DB0BC3">
        <w:rPr>
          <w:rFonts w:ascii="Times New Roman" w:hAnsi="Times New Roman" w:cs="Times New Roman"/>
          <w:iCs/>
          <w:sz w:val="24"/>
          <w:szCs w:val="24"/>
        </w:rPr>
        <w:lastRenderedPageBreak/>
        <w:t>сбыте произведенной продукции. Одним из обязательных требований является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bookmarkStart w:id="15" w:name="Par292"/>
      <w:bookmarkEnd w:id="15"/>
      <w:r w:rsidRPr="00DB0BC3">
        <w:rPr>
          <w:rFonts w:ascii="Times New Roman" w:hAnsi="Times New Roman" w:cs="Times New Roman"/>
          <w:iCs/>
          <w:sz w:val="24"/>
          <w:szCs w:val="24"/>
        </w:rPr>
        <w:t>&lt;12&gt; Для граждан, оказавшихся в трудной жизненной ситуации, предусмотрено заключение социального контракта по иным мероприятиям, направленным на ее преодоление. В рамках таких мероприятий гражданину предоставляется ежемесячная денежная выплата в размере регионального прожиточного минимума для трудоспособного населения. Такой контракт заключается на срок не более 6 месяцев. Средства можно потратить на приобретение товаров с целью удовлетворения текущих потребностей семьи получателя государственной социальной помощи на основании социального контракта (продукты питания, одежда, обувь, лекарства и т.д.).</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bookmarkStart w:id="16" w:name="Par293"/>
      <w:bookmarkEnd w:id="16"/>
      <w:r w:rsidRPr="00DB0BC3">
        <w:rPr>
          <w:rFonts w:ascii="Times New Roman" w:hAnsi="Times New Roman" w:cs="Times New Roman"/>
          <w:iCs/>
          <w:sz w:val="24"/>
          <w:szCs w:val="24"/>
        </w:rPr>
        <w:t xml:space="preserve">&lt;13&gt; Заполняется в случае, если заявитель в </w:t>
      </w:r>
      <w:hyperlink w:anchor="Par97" w:history="1">
        <w:r w:rsidRPr="00DB0BC3">
          <w:rPr>
            <w:rFonts w:ascii="Times New Roman" w:hAnsi="Times New Roman" w:cs="Times New Roman"/>
            <w:iCs/>
            <w:color w:val="0000FF"/>
            <w:sz w:val="24"/>
            <w:szCs w:val="24"/>
          </w:rPr>
          <w:t>графе</w:t>
        </w:r>
      </w:hyperlink>
      <w:r w:rsidRPr="00DB0BC3">
        <w:rPr>
          <w:rFonts w:ascii="Times New Roman" w:hAnsi="Times New Roman" w:cs="Times New Roman"/>
          <w:iCs/>
          <w:sz w:val="24"/>
          <w:szCs w:val="24"/>
        </w:rPr>
        <w:t xml:space="preserve"> "Основное мероприятие, по которому желаю заключить социальный контракт" указал "Поиск работы"/"Осуществление индивидуальной предпринимательской деятельности"/"Ведение личного подсобного хозяйства".</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bookmarkStart w:id="17" w:name="Par294"/>
      <w:bookmarkEnd w:id="17"/>
      <w:r w:rsidRPr="00DB0BC3">
        <w:rPr>
          <w:rFonts w:ascii="Times New Roman" w:hAnsi="Times New Roman" w:cs="Times New Roman"/>
          <w:iCs/>
          <w:sz w:val="24"/>
          <w:szCs w:val="24"/>
        </w:rPr>
        <w:t xml:space="preserve">&lt;14&gt; Заполняется в случае, если заявитель в </w:t>
      </w:r>
      <w:hyperlink w:anchor="Par97" w:history="1">
        <w:r w:rsidRPr="00DB0BC3">
          <w:rPr>
            <w:rFonts w:ascii="Times New Roman" w:hAnsi="Times New Roman" w:cs="Times New Roman"/>
            <w:iCs/>
            <w:color w:val="0000FF"/>
            <w:sz w:val="24"/>
            <w:szCs w:val="24"/>
          </w:rPr>
          <w:t>графе</w:t>
        </w:r>
      </w:hyperlink>
      <w:r w:rsidRPr="00DB0BC3">
        <w:rPr>
          <w:rFonts w:ascii="Times New Roman" w:hAnsi="Times New Roman" w:cs="Times New Roman"/>
          <w:iCs/>
          <w:sz w:val="24"/>
          <w:szCs w:val="24"/>
        </w:rPr>
        <w:t xml:space="preserve"> "Основное мероприятие, по которому желаю заключить социальный контракт" указал "Осуществление индивидуальной предпринимательской деятельности". Подготовленный бизнес-план (при наличии) прикрепляется к заявлению.</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bookmarkStart w:id="18" w:name="Par295"/>
      <w:bookmarkEnd w:id="18"/>
      <w:r w:rsidRPr="00DB0BC3">
        <w:rPr>
          <w:rFonts w:ascii="Times New Roman" w:hAnsi="Times New Roman" w:cs="Times New Roman"/>
          <w:iCs/>
          <w:sz w:val="24"/>
          <w:szCs w:val="24"/>
        </w:rPr>
        <w:t xml:space="preserve">&lt;15&gt; Заполняется в случае, если заявитель указал в </w:t>
      </w:r>
      <w:hyperlink w:anchor="Par25" w:history="1">
        <w:r w:rsidRPr="00DB0BC3">
          <w:rPr>
            <w:rFonts w:ascii="Times New Roman" w:hAnsi="Times New Roman" w:cs="Times New Roman"/>
            <w:iCs/>
            <w:color w:val="0000FF"/>
            <w:sz w:val="24"/>
            <w:szCs w:val="24"/>
          </w:rPr>
          <w:t>графе</w:t>
        </w:r>
      </w:hyperlink>
      <w:r w:rsidRPr="00DB0BC3">
        <w:rPr>
          <w:rFonts w:ascii="Times New Roman" w:hAnsi="Times New Roman" w:cs="Times New Roman"/>
          <w:iCs/>
          <w:sz w:val="24"/>
          <w:szCs w:val="24"/>
        </w:rPr>
        <w:t xml:space="preserve"> "Семейное положение (в браке не состоял (не состояла), состою в браке, разведен (разведена), вдовец (вдова)" статус "состою в браке".</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bookmarkStart w:id="19" w:name="Par296"/>
      <w:bookmarkEnd w:id="19"/>
      <w:r w:rsidRPr="00DB0BC3">
        <w:rPr>
          <w:rFonts w:ascii="Times New Roman" w:hAnsi="Times New Roman" w:cs="Times New Roman"/>
          <w:iCs/>
          <w:sz w:val="24"/>
          <w:szCs w:val="24"/>
        </w:rPr>
        <w:t>&lt;16&gt; Заполняется на каждого ребенка, входящего в состав семьи заявителя, в отдельности (при наличии таких детей).</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bookmarkStart w:id="20" w:name="Par297"/>
      <w:bookmarkEnd w:id="20"/>
      <w:r w:rsidRPr="00DB0BC3">
        <w:rPr>
          <w:rFonts w:ascii="Times New Roman" w:hAnsi="Times New Roman" w:cs="Times New Roman"/>
          <w:iCs/>
          <w:sz w:val="24"/>
          <w:szCs w:val="24"/>
        </w:rPr>
        <w:t xml:space="preserve">&lt;17&gt; Заполняется, если в </w:t>
      </w:r>
      <w:hyperlink w:anchor="Par212" w:history="1">
        <w:r w:rsidRPr="00DB0BC3">
          <w:rPr>
            <w:rFonts w:ascii="Times New Roman" w:hAnsi="Times New Roman" w:cs="Times New Roman"/>
            <w:iCs/>
            <w:color w:val="0000FF"/>
            <w:sz w:val="24"/>
            <w:szCs w:val="24"/>
          </w:rPr>
          <w:t>графе</w:t>
        </w:r>
      </w:hyperlink>
      <w:r w:rsidRPr="00DB0BC3">
        <w:rPr>
          <w:rFonts w:ascii="Times New Roman" w:hAnsi="Times New Roman" w:cs="Times New Roman"/>
          <w:iCs/>
          <w:sz w:val="24"/>
          <w:szCs w:val="24"/>
        </w:rPr>
        <w:t xml:space="preserve"> "Заявитель является для ребенка" статус "иной законный представитель".</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bookmarkStart w:id="21" w:name="Par298"/>
      <w:bookmarkEnd w:id="21"/>
      <w:r w:rsidRPr="00DB0BC3">
        <w:rPr>
          <w:rFonts w:ascii="Times New Roman" w:hAnsi="Times New Roman" w:cs="Times New Roman"/>
          <w:iCs/>
          <w:sz w:val="24"/>
          <w:szCs w:val="24"/>
        </w:rPr>
        <w:t>&lt;18&gt; Заполняется в случае, если ребенок старше 18 лет.</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bookmarkStart w:id="22" w:name="Par299"/>
      <w:bookmarkEnd w:id="22"/>
      <w:r w:rsidRPr="00DB0BC3">
        <w:rPr>
          <w:rFonts w:ascii="Times New Roman" w:hAnsi="Times New Roman" w:cs="Times New Roman"/>
          <w:iCs/>
          <w:sz w:val="24"/>
          <w:szCs w:val="24"/>
        </w:rPr>
        <w:t>&lt;19&gt; Заполняется в случае, если ребенок старше 14 лет.</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bookmarkStart w:id="23" w:name="Par300"/>
      <w:bookmarkEnd w:id="23"/>
      <w:r w:rsidRPr="00DB0BC3">
        <w:rPr>
          <w:rFonts w:ascii="Times New Roman" w:hAnsi="Times New Roman" w:cs="Times New Roman"/>
          <w:iCs/>
          <w:sz w:val="24"/>
          <w:szCs w:val="24"/>
        </w:rPr>
        <w:t xml:space="preserve">&lt;20&gt; Заполняется в случае, если заявитель указал в </w:t>
      </w:r>
      <w:hyperlink w:anchor="Par235" w:history="1">
        <w:r w:rsidRPr="00DB0BC3">
          <w:rPr>
            <w:rFonts w:ascii="Times New Roman" w:hAnsi="Times New Roman" w:cs="Times New Roman"/>
            <w:iCs/>
            <w:color w:val="0000FF"/>
            <w:sz w:val="24"/>
            <w:szCs w:val="24"/>
          </w:rPr>
          <w:t>графе</w:t>
        </w:r>
      </w:hyperlink>
      <w:r w:rsidRPr="00DB0BC3">
        <w:rPr>
          <w:rFonts w:ascii="Times New Roman" w:hAnsi="Times New Roman" w:cs="Times New Roman"/>
          <w:iCs/>
          <w:sz w:val="24"/>
          <w:szCs w:val="24"/>
        </w:rPr>
        <w:t xml:space="preserve">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статус "да".</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bookmarkStart w:id="24" w:name="Par301"/>
      <w:bookmarkEnd w:id="24"/>
      <w:r w:rsidRPr="00DB0BC3">
        <w:rPr>
          <w:rFonts w:ascii="Times New Roman" w:hAnsi="Times New Roman" w:cs="Times New Roman"/>
          <w:iCs/>
          <w:sz w:val="24"/>
          <w:szCs w:val="24"/>
        </w:rPr>
        <w:t xml:space="preserve">&lt;21&gt; В случае постоянного проживания на территориях 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 документы (сведения), необходимые для оказания государственной социальной помощи на основании </w:t>
      </w:r>
      <w:r w:rsidRPr="00DB0BC3">
        <w:rPr>
          <w:rFonts w:ascii="Times New Roman" w:hAnsi="Times New Roman" w:cs="Times New Roman"/>
          <w:iCs/>
          <w:sz w:val="24"/>
          <w:szCs w:val="24"/>
        </w:rPr>
        <w:lastRenderedPageBreak/>
        <w:t>социального контракта, представляются лично в орган социальной защиты населения, в том числе без перевода на русский язык.</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bookmarkStart w:id="25" w:name="Par302"/>
      <w:bookmarkEnd w:id="25"/>
      <w:r w:rsidRPr="00DB0BC3">
        <w:rPr>
          <w:rFonts w:ascii="Times New Roman" w:hAnsi="Times New Roman" w:cs="Times New Roman"/>
          <w:iCs/>
          <w:sz w:val="24"/>
          <w:szCs w:val="24"/>
        </w:rPr>
        <w:t>&lt;22&gt; Заявитель с целью уточнения среднедушевого дохода семьи вправе представить документы, подтверждающие:</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r w:rsidRPr="00DB0BC3">
        <w:rPr>
          <w:rFonts w:ascii="Times New Roman" w:hAnsi="Times New Roman" w:cs="Times New Roman"/>
          <w:iCs/>
          <w:sz w:val="24"/>
          <w:szCs w:val="24"/>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r w:rsidRPr="00DB0BC3">
        <w:rPr>
          <w:rFonts w:ascii="Times New Roman" w:hAnsi="Times New Roman" w:cs="Times New Roman"/>
          <w:iCs/>
          <w:sz w:val="24"/>
          <w:szCs w:val="24"/>
        </w:rP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r w:rsidRPr="00DB0BC3">
        <w:rPr>
          <w:rFonts w:ascii="Times New Roman" w:hAnsi="Times New Roman" w:cs="Times New Roman"/>
          <w:iCs/>
          <w:sz w:val="24"/>
          <w:szCs w:val="24"/>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в период, за который рассчитывается среднедушевой доход семьи;</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r w:rsidRPr="00DB0BC3">
        <w:rPr>
          <w:rFonts w:ascii="Times New Roman" w:hAnsi="Times New Roman" w:cs="Times New Roman"/>
          <w:iCs/>
          <w:sz w:val="24"/>
          <w:szCs w:val="24"/>
        </w:rPr>
        <w:t>сумму грантов, субсидий и других поступлений, имеющих целевой характер расходования и предоставляемых в рамках поддержки предпринимательства;</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r w:rsidRPr="00DB0BC3">
        <w:rPr>
          <w:rFonts w:ascii="Times New Roman" w:hAnsi="Times New Roman" w:cs="Times New Roman"/>
          <w:iCs/>
          <w:sz w:val="24"/>
          <w:szCs w:val="24"/>
        </w:rPr>
        <w:t>сумму доходов в виде процентов по номинальным счетам (вкладам) в банках, открытым на детей в возрасте до 18 лет, находящихся под опекой (попечительством).</w:t>
      </w:r>
    </w:p>
    <w:p w:rsidR="00526621" w:rsidRPr="00DB0BC3" w:rsidRDefault="00526621" w:rsidP="00526621">
      <w:pPr>
        <w:autoSpaceDE w:val="0"/>
        <w:autoSpaceDN w:val="0"/>
        <w:adjustRightInd w:val="0"/>
        <w:spacing w:before="240" w:after="0" w:line="240" w:lineRule="auto"/>
        <w:ind w:firstLine="540"/>
        <w:jc w:val="both"/>
        <w:rPr>
          <w:rFonts w:ascii="Times New Roman" w:hAnsi="Times New Roman" w:cs="Times New Roman"/>
          <w:iCs/>
          <w:sz w:val="24"/>
          <w:szCs w:val="24"/>
        </w:rPr>
      </w:pPr>
      <w:bookmarkStart w:id="26" w:name="Par308"/>
      <w:bookmarkEnd w:id="26"/>
      <w:r w:rsidRPr="00DB0BC3">
        <w:rPr>
          <w:rFonts w:ascii="Times New Roman" w:hAnsi="Times New Roman" w:cs="Times New Roman"/>
          <w:iCs/>
          <w:sz w:val="24"/>
          <w:szCs w:val="24"/>
        </w:rPr>
        <w:t>&lt;23&gt; Указывается совокупная сумма полученных алиментов заявителем и (или) членами семьи за период, за который рассчитывается среднедушевой доход семьи.</w:t>
      </w:r>
    </w:p>
    <w:p w:rsidR="00FD1A97" w:rsidRDefault="00FD1A97"/>
    <w:sectPr w:rsidR="00FD1A97" w:rsidSect="0052662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21"/>
    <w:rsid w:val="00526621"/>
    <w:rsid w:val="00C749E9"/>
    <w:rsid w:val="00FD1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30B07-B06A-436F-A728-41D72127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62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6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66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6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ED824C35380BFC2E4D616DF19CC2513B8DE9B2863D962B41BD49816A6B8DAFDB7D088327D32A1DBE39F40860dDb5P" TargetMode="External"/><Relationship Id="rId3" Type="http://schemas.openxmlformats.org/officeDocument/2006/relationships/webSettings" Target="webSettings.xml"/><Relationship Id="rId7" Type="http://schemas.openxmlformats.org/officeDocument/2006/relationships/hyperlink" Target="consultantplus://offline/ref=71ED824C35380BFC2E4D616DF19CC2513C8EECB38739962B41BD49816A6B8DAFDB7D088327D32A1DBE39F40860dDb5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1ED824C35380BFC2E4D616DF19CC2513C8DECB48E39962B41BD49816A6B8DAFC97D508F26D2361BBE2CA2592683222DF577583873ABE2F0d9b0P" TargetMode="External"/><Relationship Id="rId5" Type="http://schemas.openxmlformats.org/officeDocument/2006/relationships/hyperlink" Target="consultantplus://offline/ref=71ED824C35380BFC2E4D616DF19CC2513C89E8BC8736962B41BD49816A6B8DAFDB7D088327D32A1DBE39F40860dDb5P" TargetMode="Externa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3518</Words>
  <Characters>20059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Пользователь 69 ЦСЗН</cp:lastModifiedBy>
  <cp:revision>2</cp:revision>
  <cp:lastPrinted>2024-06-03T13:17:00Z</cp:lastPrinted>
  <dcterms:created xsi:type="dcterms:W3CDTF">2024-06-21T08:42:00Z</dcterms:created>
  <dcterms:modified xsi:type="dcterms:W3CDTF">2024-06-21T08:42:00Z</dcterms:modified>
</cp:coreProperties>
</file>