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E7" w:rsidRPr="009F6508" w:rsidRDefault="00EB72E7" w:rsidP="00EB72E7">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60</w:t>
      </w:r>
    </w:p>
    <w:p w:rsidR="00EB72E7" w:rsidRPr="009F6508" w:rsidRDefault="00EB72E7" w:rsidP="00EB72E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EB72E7" w:rsidRPr="009F6508" w:rsidRDefault="00EB72E7" w:rsidP="00EB72E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EB72E7" w:rsidRPr="009F6508" w:rsidRDefault="00EB72E7" w:rsidP="00EB72E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EB72E7" w:rsidRPr="009F6508" w:rsidRDefault="00EB72E7" w:rsidP="00EB72E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rPr>
          <w:rFonts w:ascii="Times New Roman" w:hAnsi="Times New Roman" w:cs="Times New Roman"/>
          <w:sz w:val="28"/>
          <w:szCs w:val="28"/>
        </w:rPr>
      </w:pPr>
      <w:bookmarkStart w:id="0" w:name="P36175"/>
      <w:bookmarkEnd w:id="0"/>
      <w:r w:rsidRPr="009F6508">
        <w:rPr>
          <w:rFonts w:ascii="Times New Roman" w:hAnsi="Times New Roman" w:cs="Times New Roman"/>
          <w:sz w:val="28"/>
          <w:szCs w:val="28"/>
        </w:rPr>
        <w:t>АДМИНИСТРАТИВНЫЙ РЕГЛАМЕНТ</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ПРЕДОСТАВЛЕНИЮ ЕДИНОВРЕМЕННОЙ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СОЦИАЛЬНОЙ ВЫПЛАТЫ СТУДЕНЧЕСКИМ СЕМЬЯМ</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СВЯЗИ С РОЖДЕНИЕМ РЕБЕНКА</w:t>
      </w:r>
    </w:p>
    <w:p w:rsidR="00EB72E7" w:rsidRPr="009F6508" w:rsidRDefault="00EB72E7" w:rsidP="00EB72E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2E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EB72E7" w:rsidRPr="009F6508" w:rsidRDefault="00EB72E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B72E7" w:rsidRPr="009F6508" w:rsidRDefault="00EB72E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72E7" w:rsidRPr="009F6508" w:rsidRDefault="00EB72E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EB72E7" w:rsidRPr="009F6508" w:rsidRDefault="00EB72E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EB72E7" w:rsidRPr="009F6508" w:rsidRDefault="00EB72E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07.02.2025 N 04-15; в ред. Приказов комитета по социальной защите</w:t>
            </w:r>
          </w:p>
          <w:p w:rsidR="00EB72E7" w:rsidRPr="009F6508" w:rsidRDefault="00EB72E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17.03.2025 </w:t>
            </w:r>
            <w:hyperlink r:id="rId5">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EB72E7" w:rsidRPr="009F6508" w:rsidRDefault="00EB72E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6">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2E7" w:rsidRPr="009F6508" w:rsidRDefault="00EB72E7" w:rsidP="00EB12BF">
            <w:pPr>
              <w:pStyle w:val="ConsPlusNormal"/>
              <w:rPr>
                <w:rFonts w:ascii="Times New Roman" w:hAnsi="Times New Roman" w:cs="Times New Roman"/>
                <w:sz w:val="28"/>
                <w:szCs w:val="28"/>
              </w:rPr>
            </w:pPr>
          </w:p>
        </w:tc>
      </w:tr>
    </w:tbl>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предоставление единовременной</w:t>
      </w:r>
    </w:p>
    <w:p w:rsidR="00EB72E7" w:rsidRPr="009F6508" w:rsidRDefault="00EB72E7" w:rsidP="00EB72E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социальной выплаты студенческим семьям в связи с рождением</w:t>
      </w:r>
    </w:p>
    <w:p w:rsidR="00EB72E7" w:rsidRPr="009F6508" w:rsidRDefault="00EB72E7" w:rsidP="00EB72E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ребенка) (далее - регламент, государственная услуга)</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bookmarkStart w:id="1" w:name="P36200"/>
      <w:bookmarkEnd w:id="1"/>
      <w:r w:rsidRPr="009F6508">
        <w:rPr>
          <w:rFonts w:ascii="Times New Roman" w:hAnsi="Times New Roman" w:cs="Times New Roman"/>
          <w:sz w:val="28"/>
          <w:szCs w:val="28"/>
        </w:rPr>
        <w:t>1.2. Государственная услуга по предоставлению единовременной социальной выплаты студенческим семьям в связи с рождением ребенка (далее - единовременная социальная выплата) предоставляется студенческим семьям, в которых родился ребенок, и возраст обоих родителей на дату рождения ребенка не превышает 25 лет включительно:</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матери, родившей ребенка;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б) отцу, являющемуся единственным родителем ребенка в случае: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смерти женщины, родившей ребенка;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признания женщины, родившей ребенка, умершей;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признания женщины, родившей ребенка, безвестно отсутствующей, недееспособной (ограниченно дееспособной).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Единовременная социальная выплата предоставляется на каждого рожденного ребенка.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1.3. Единовременная социальная выплата назначается и выплачивается при соблюдении следующих условий: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ребенок рожден начиная с 1 января 2025 года по 31 декабря 2026;</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один или оба родителя имеют место жительства на территории Ленинградской области;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родители ребенка, заключившие брак, либо единственный родитель обучаются (обучается) по очной либо очно-заочной форме обучения в образовательных организациях высшего образования или образовательных организациях среднего профессионального образования.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Представлять интересы заявителя имеют право от имени физических лиц (далее - представитель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заявителей;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1.5.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информационных стендах в местах предоставления государственной </w:t>
      </w:r>
      <w:r w:rsidRPr="009F6508">
        <w:rPr>
          <w:rFonts w:ascii="Times New Roman" w:hAnsi="Times New Roman" w:cs="Times New Roman"/>
          <w:sz w:val="28"/>
          <w:szCs w:val="28"/>
        </w:rPr>
        <w:lastRenderedPageBreak/>
        <w:t>услуги и услуг, которые являются необходимыми и обязательными для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7">
        <w:r w:rsidRPr="009F6508">
          <w:rPr>
            <w:rFonts w:ascii="Times New Roman" w:hAnsi="Times New Roman" w:cs="Times New Roman"/>
            <w:color w:val="0000FF"/>
            <w:sz w:val="28"/>
            <w:szCs w:val="28"/>
          </w:rPr>
          <w:t>https://cszn.info/</w:t>
        </w:r>
      </w:hyperlink>
      <w:r w:rsidRPr="009F6508">
        <w:rPr>
          <w:rFonts w:ascii="Times New Roman" w:hAnsi="Times New Roman" w:cs="Times New Roman"/>
          <w:sz w:val="28"/>
          <w:szCs w:val="28"/>
        </w:rPr>
        <w:t>;</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8">
        <w:r w:rsidRPr="009F6508">
          <w:rPr>
            <w:rFonts w:ascii="Times New Roman" w:hAnsi="Times New Roman" w:cs="Times New Roman"/>
            <w:color w:val="0000FF"/>
            <w:sz w:val="28"/>
            <w:szCs w:val="28"/>
          </w:rPr>
          <w:t>https://kszn.lenobl.ru/</w:t>
        </w:r>
      </w:hyperlink>
      <w:r w:rsidRPr="009F6508">
        <w:rPr>
          <w:rFonts w:ascii="Times New Roman" w:hAnsi="Times New Roman" w:cs="Times New Roman"/>
          <w:sz w:val="28"/>
          <w:szCs w:val="28"/>
        </w:rPr>
        <w:t>;</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9">
        <w:r w:rsidRPr="009F6508">
          <w:rPr>
            <w:rFonts w:ascii="Times New Roman" w:hAnsi="Times New Roman" w:cs="Times New Roman"/>
            <w:color w:val="0000FF"/>
            <w:sz w:val="28"/>
            <w:szCs w:val="28"/>
          </w:rPr>
          <w:t>https://mfc47.ru/</w:t>
        </w:r>
      </w:hyperlink>
      <w:r w:rsidRPr="009F6508">
        <w:rPr>
          <w:rFonts w:ascii="Times New Roman" w:hAnsi="Times New Roman" w:cs="Times New Roman"/>
          <w:sz w:val="28"/>
          <w:szCs w:val="28"/>
        </w:rPr>
        <w:t>;</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0">
        <w:r w:rsidRPr="009F6508">
          <w:rPr>
            <w:rFonts w:ascii="Times New Roman" w:hAnsi="Times New Roman" w:cs="Times New Roman"/>
            <w:color w:val="0000FF"/>
            <w:sz w:val="28"/>
            <w:szCs w:val="28"/>
          </w:rPr>
          <w:t>www.gu.lenobl.ru</w:t>
        </w:r>
      </w:hyperlink>
      <w:r w:rsidRPr="009F6508">
        <w:rPr>
          <w:rFonts w:ascii="Times New Roman" w:hAnsi="Times New Roman" w:cs="Times New Roman"/>
          <w:sz w:val="28"/>
          <w:szCs w:val="28"/>
        </w:rPr>
        <w:t xml:space="preserve"> / </w:t>
      </w:r>
      <w:hyperlink r:id="rId11">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1.7.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w:t>
      </w:r>
      <w:r w:rsidRPr="009F6508">
        <w:rPr>
          <w:rFonts w:ascii="Times New Roman" w:hAnsi="Times New Roman" w:cs="Times New Roman"/>
          <w:sz w:val="28"/>
          <w:szCs w:val="28"/>
        </w:rPr>
        <w:lastRenderedPageBreak/>
        <w:t>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1.8.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Ленинградской области.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Размещение сведений на Едином портале госуслуг осуществляется в соответствии с </w:t>
      </w:r>
      <w:hyperlink r:id="rId12">
        <w:r w:rsidRPr="009F6508">
          <w:rPr>
            <w:rFonts w:ascii="Times New Roman" w:hAnsi="Times New Roman" w:cs="Times New Roman"/>
            <w:color w:val="0000FF"/>
            <w:sz w:val="28"/>
            <w:szCs w:val="28"/>
          </w:rPr>
          <w:t>Положением</w:t>
        </w:r>
      </w:hyperlink>
      <w:r w:rsidRPr="009F6508">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1.9. На информационных стендах в помещениях ЦСЗН размещается следующая информация: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текст регламента с приложением;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информация о порядке предоставления государственной услуги (в текстовом и(или) графическом, схематическом виде) со ссылкой на регламент;</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перечень документов, необходимых для предоставления государственной услуги, с образцом заявления о предоставлении меры социальной поддержки;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описание конечного результата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выписки из нормативных правовых актов, содержащих нормы, регулирующие предоставление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порядок получения информации по вопросам предоставления государственной услуги, сведений о ходе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предоставлению единовременной социальной выплаты студенческим семьям в связи с рождением ребенка (далее - государственная услуга).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предоставление единовременной социальной выплаты студенческим семьям в связи с рождением ребенка.</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Наименование органа исполнительной власти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территориальные обособленные структурные подразделения и удаленные рабочие места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о предоставлении меры социальной поддержки с комплектом документов принимается: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в МФЦ для подачи заявления о предоставлении меры социальной поддержки следующими способами: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(при технической реализации);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5">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w:t>
      </w:r>
      <w:r w:rsidRPr="009F6508">
        <w:rPr>
          <w:rFonts w:ascii="Times New Roman" w:hAnsi="Times New Roman" w:cs="Times New Roman"/>
          <w:sz w:val="28"/>
          <w:szCs w:val="28"/>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EB72E7" w:rsidRPr="009F6508" w:rsidRDefault="00EB72E7" w:rsidP="00EB72E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17">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8">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9">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B72E7" w:rsidRPr="009F6508" w:rsidRDefault="00EB72E7" w:rsidP="00EB72E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принятие решения (распоряжения) о предоставлении государственной услуги по форме согласно приложению 3 (не приводится) к настоящему регламенту;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принятие решения (распоряжения) об отказе в предоставлении государственной услуги по форме согласно приложению 4 (не приводится) к настоящему регламенту.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без личной явки: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получения заявления и документов в ЦСЗН в соответствии с </w:t>
      </w:r>
      <w:hyperlink w:anchor="P3645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1">
        <w:r w:rsidRPr="009F6508">
          <w:rPr>
            <w:rFonts w:ascii="Times New Roman" w:hAnsi="Times New Roman" w:cs="Times New Roman"/>
            <w:color w:val="0000FF"/>
            <w:sz w:val="28"/>
            <w:szCs w:val="28"/>
          </w:rPr>
          <w:t>https://kszn.lenobl.ru/</w:t>
        </w:r>
      </w:hyperlink>
      <w:r w:rsidRPr="009F6508">
        <w:rPr>
          <w:rFonts w:ascii="Times New Roman" w:hAnsi="Times New Roman" w:cs="Times New Roman"/>
          <w:sz w:val="28"/>
          <w:szCs w:val="28"/>
        </w:rPr>
        <w:t xml:space="preserve"> на Едином портале госуслуг (</w:t>
      </w:r>
      <w:hyperlink r:id="rId22">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нормативными правовыми актами для предоставления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подлежащих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представлению заявителем</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bookmarkStart w:id="2" w:name="P36313"/>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EB72E7" w:rsidRPr="009F6508" w:rsidRDefault="00EB72E7" w:rsidP="00EB72E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72E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EB72E7" w:rsidRPr="009F6508" w:rsidRDefault="00EB72E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B72E7" w:rsidRPr="009F6508" w:rsidRDefault="00EB72E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72E7" w:rsidRPr="009F6508" w:rsidRDefault="00EB72E7" w:rsidP="00EB12BF">
            <w:pPr>
              <w:pStyle w:val="ConsPlusNormal"/>
              <w:jc w:val="both"/>
              <w:rPr>
                <w:rFonts w:ascii="Times New Roman" w:hAnsi="Times New Roman" w:cs="Times New Roman"/>
                <w:sz w:val="28"/>
                <w:szCs w:val="28"/>
              </w:rPr>
            </w:pPr>
            <w:hyperlink r:id="rId23">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72E7" w:rsidRPr="009F6508" w:rsidRDefault="00EB72E7" w:rsidP="00EB12BF">
            <w:pPr>
              <w:pStyle w:val="ConsPlusNormal"/>
              <w:rPr>
                <w:rFonts w:ascii="Times New Roman" w:hAnsi="Times New Roman" w:cs="Times New Roman"/>
                <w:sz w:val="28"/>
                <w:szCs w:val="28"/>
              </w:rPr>
            </w:pPr>
          </w:p>
        </w:tc>
      </w:tr>
    </w:tbl>
    <w:p w:rsidR="00EB72E7" w:rsidRPr="009F6508" w:rsidRDefault="00EB72E7" w:rsidP="00EB72E7">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в адрес ЦСЗН о назначении единовременной социальной выплаты студенческим семьям в связи с рождением ребенка по форме согласно приложению 1 (не приводится) к настоящему регламенту;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w:t>
      </w:r>
      <w:r w:rsidRPr="009F6508">
        <w:rPr>
          <w:rFonts w:ascii="Times New Roman" w:hAnsi="Times New Roman" w:cs="Times New Roman"/>
          <w:sz w:val="28"/>
          <w:szCs w:val="28"/>
        </w:rPr>
        <w:lastRenderedPageBreak/>
        <w:t>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6 (не приводится) к настоящему Административному регламенту.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4">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25">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26">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EB72E7" w:rsidRPr="009F6508" w:rsidRDefault="00EB72E7" w:rsidP="00EB72E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паспорт гражданина Российской Федерации либо документ, удостоверяющий личность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представителя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8">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 ноября 2020 года N 773, удостоверение личности военнослужащего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w:t>
      </w:r>
      <w:r w:rsidRPr="009F6508">
        <w:rPr>
          <w:rFonts w:ascii="Times New Roman" w:hAnsi="Times New Roman" w:cs="Times New Roman"/>
          <w:sz w:val="28"/>
          <w:szCs w:val="28"/>
        </w:rPr>
        <w:lastRenderedPageBreak/>
        <w:t>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случае отсутствия в паспорте отметки о месте жительства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справка об обучении родителей или единственного родителя по очной либо очно-заочной форме обучения в высшем учебном заведении или учреждении среднего профессионального образования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случае если заявитель выбрал способ перечисления единовременной социальной выплаты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единовременной социальной выплаты;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в случае признания умершей или безвестно отсутствующей женщины, родившей ребенка, предоставляется решение суда о признании безвестно </w:t>
      </w:r>
      <w:r w:rsidRPr="009F6508">
        <w:rPr>
          <w:rFonts w:ascii="Times New Roman" w:hAnsi="Times New Roman" w:cs="Times New Roman"/>
          <w:sz w:val="28"/>
          <w:szCs w:val="28"/>
        </w:rPr>
        <w:lastRenderedPageBreak/>
        <w:t>отсутствующим, объявлении умершим.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удостоверенная нотариально, либо должностным лицом местного самоуправления, право которого совершать нотариальные действия установлено </w:t>
      </w:r>
      <w:hyperlink r:id="rId29">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удостоверенная в соответствии с </w:t>
      </w:r>
      <w:hyperlink r:id="rId30">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являющаяся приравненной к нотариальной: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bookmarkStart w:id="3" w:name="P36339"/>
      <w:bookmarkEnd w:id="3"/>
      <w:r w:rsidRPr="009F6508">
        <w:rPr>
          <w:rFonts w:ascii="Times New Roman" w:hAnsi="Times New Roman" w:cs="Times New Roman"/>
          <w:sz w:val="28"/>
          <w:szCs w:val="28"/>
        </w:rPr>
        <w:t>2.6.2. Заявление о предоставлении меры социальной поддержки заполняется заявителем (представителем заявителя) ручным или машинописным способом либо в электронном виде на ЕПГУ (при технической реализации) на основании: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паспортных данных;</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месте жительства одного или обоих родителей;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указанных в СНИЛС.</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Заполненное заявление должно отвечать следующим требованиям: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документы не имеют серьезных повреждений, наличие которых допускает многозначность истолкования их содержания.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МФЦ - многостраничный pdf, расширением 150 dpi, в черно-белом или сером цвете.</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bookmarkStart w:id="4" w:name="P36370"/>
      <w:bookmarkEnd w:id="4"/>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сведения о регистрации по месту жительства заявителя (члена (членов) его семьи);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сведения из Единого государственного реестра записей актов </w:t>
      </w:r>
      <w:r w:rsidRPr="009F6508">
        <w:rPr>
          <w:rFonts w:ascii="Times New Roman" w:hAnsi="Times New Roman" w:cs="Times New Roman"/>
          <w:sz w:val="28"/>
          <w:szCs w:val="28"/>
        </w:rPr>
        <w:lastRenderedPageBreak/>
        <w:t>гражданского состояния (далее -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сведения из ЕГР ЗАГС о государственной регистрации заключения брака;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сведения из ЕГР ЗАГС о государственной регистрации смерти;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сведения из ЕГР ЗАГС о государственной регистрации перемены имени;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сведения из ЕГР ЗАГС о государственной регистрации расторжения брака;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сведения из ЕГР ЗАГС о государственной регистрации установления отцовства;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сведения о законном представителе ребенка;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 сведения об ограничении дееспособности или признании родителя либо иного законного представителя ребенка недееспособным.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36370">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9F6508">
        <w:rPr>
          <w:rFonts w:ascii="Times New Roman" w:hAnsi="Times New Roman" w:cs="Times New Roman"/>
          <w:sz w:val="28"/>
          <w:szCs w:val="28"/>
        </w:rPr>
        <w:lastRenderedPageBreak/>
        <w:t xml:space="preserve">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1">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2">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3">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меры социальной поддержки;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наличие ошибок в заявлении о предоставлении меры социальной поддержки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4">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w:t>
      </w:r>
      <w:r w:rsidRPr="009F6508">
        <w:rPr>
          <w:rFonts w:ascii="Times New Roman" w:hAnsi="Times New Roman" w:cs="Times New Roman"/>
          <w:sz w:val="28"/>
          <w:szCs w:val="28"/>
        </w:rPr>
        <w:lastRenderedPageBreak/>
        <w:t xml:space="preserve">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5">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(при технической реализации) и уведомлять заявителя о проведенных мероприятиях.</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"Соцзащита");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истечении 30 календарных дней, следующих за днем направления </w:t>
      </w:r>
      <w:r w:rsidRPr="009F6508">
        <w:rPr>
          <w:rFonts w:ascii="Times New Roman" w:hAnsi="Times New Roman" w:cs="Times New Roman"/>
          <w:sz w:val="28"/>
          <w:szCs w:val="28"/>
        </w:rPr>
        <w:lastRenderedPageBreak/>
        <w:t>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 (при технической реализации).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предоставлении (об отказе в предоставлении) государственной услуги, уведомление заявителя о принятом решении осуществляются в сроки, указанные в </w:t>
      </w:r>
      <w:hyperlink w:anchor="P36531">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приеме к рассмотрению документов, необходимых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bookmarkStart w:id="5" w:name="P36422"/>
      <w:bookmarkEnd w:id="5"/>
      <w:r w:rsidRPr="009F6508">
        <w:rPr>
          <w:rFonts w:ascii="Times New Roman" w:hAnsi="Times New Roman" w:cs="Times New Roman"/>
          <w:sz w:val="28"/>
          <w:szCs w:val="28"/>
        </w:rP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и представленные заявителем (представителем заявителя) документы не отвечают требованиям, установленным настоящим регламентом;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представленные заявителем (представителем заявителя) документы недействительны/указанные в заявлении сведения недостоверны;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повторное обращение за получением единовременной социальной выплаты в отношении ребенка, в связи с рождением которого уже произведена </w:t>
      </w:r>
      <w:r w:rsidRPr="009F6508">
        <w:rPr>
          <w:rFonts w:ascii="Times New Roman" w:hAnsi="Times New Roman" w:cs="Times New Roman"/>
          <w:sz w:val="28"/>
          <w:szCs w:val="28"/>
        </w:rPr>
        <w:lastRenderedPageBreak/>
        <w:t>указанная выплата.</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bookmarkStart w:id="6" w:name="P36431"/>
      <w:bookmarkEnd w:id="6"/>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нарушение срока подачи документов (по истечении шести месяцев со дня рождения ребенка);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отсутствие права на получение единовременной социальной выплаты в связи с несоответствием требованиям к заявителю и условиям, установленными </w:t>
      </w:r>
      <w:hyperlink w:anchor="P36200">
        <w:r w:rsidRPr="009F6508">
          <w:rPr>
            <w:rFonts w:ascii="Times New Roman" w:hAnsi="Times New Roman" w:cs="Times New Roman"/>
            <w:color w:val="0000FF"/>
            <w:sz w:val="28"/>
            <w:szCs w:val="28"/>
          </w:rPr>
          <w:t>пунктом 1.2</w:t>
        </w:r>
      </w:hyperlink>
      <w:r w:rsidRPr="009F6508">
        <w:rPr>
          <w:rFonts w:ascii="Times New Roman" w:hAnsi="Times New Roman" w:cs="Times New Roman"/>
          <w:sz w:val="28"/>
          <w:szCs w:val="28"/>
        </w:rPr>
        <w:t xml:space="preserve"> настоящего регламента;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лишение обоих родителей либо единственного родителя родительских прав в отношении ребенка;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совершение одним или обоими родителями (единственным родителем) в отношении ребенка умышленного преступления, относящегося к преступлениям против личности;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установление факта недостоверности представленной заявителем (представителем заявителя) информации, непредоставление доработанного заявления и(или) доработанных документов (сведений) и недостающих документов, предоставляемых заявителем.</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EB72E7" w:rsidRPr="009F6508" w:rsidRDefault="00EB72E7" w:rsidP="00EB72E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bookmarkStart w:id="7" w:name="P36454"/>
      <w:bookmarkEnd w:id="7"/>
      <w:r w:rsidRPr="009F6508">
        <w:rPr>
          <w:rFonts w:ascii="Times New Roman" w:hAnsi="Times New Roman" w:cs="Times New Roman"/>
          <w:sz w:val="28"/>
          <w:szCs w:val="28"/>
        </w:rPr>
        <w:t xml:space="preserve">2.13. Срок регистрации заявления заявителя о предоставлении меры социальной поддержки с документами, указанными в </w:t>
      </w:r>
      <w:hyperlink w:anchor="P3631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регламента, составляет в ЦСЗН:</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bookmarkStart w:id="8" w:name="P36468"/>
      <w:bookmarkEnd w:id="8"/>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B72E7" w:rsidRPr="009F6508" w:rsidRDefault="00EB72E7" w:rsidP="00EB72E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3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6468">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в электронной форме</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0">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w:t>
      </w:r>
      <w:r w:rsidRPr="009F6508">
        <w:rPr>
          <w:rFonts w:ascii="Times New Roman" w:hAnsi="Times New Roman" w:cs="Times New Roman"/>
          <w:sz w:val="28"/>
          <w:szCs w:val="28"/>
        </w:rPr>
        <w:lastRenderedPageBreak/>
        <w:t>пределах территории Ленинградской области по выбору заявителя независимо от его места жительства или места пребывания заявителя.</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bookmarkStart w:id="9" w:name="P36527"/>
      <w:bookmarkEnd w:id="9"/>
      <w:r w:rsidRPr="009F6508">
        <w:rPr>
          <w:rFonts w:ascii="Times New Roman" w:hAnsi="Times New Roman" w:cs="Times New Roman"/>
          <w:sz w:val="28"/>
          <w:szCs w:val="28"/>
        </w:rPr>
        <w:t>3.1. Состав, последовательность и сроки выполнения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bookmarkStart w:id="10" w:name="P36531"/>
      <w:bookmarkEnd w:id="10"/>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EB72E7" w:rsidRPr="009F6508" w:rsidRDefault="00EB72E7" w:rsidP="00EB72E7">
      <w:pPr>
        <w:pStyle w:val="ConsPlusNormal"/>
        <w:spacing w:before="220"/>
        <w:ind w:firstLine="540"/>
        <w:jc w:val="both"/>
        <w:rPr>
          <w:rFonts w:ascii="Times New Roman" w:hAnsi="Times New Roman" w:cs="Times New Roman"/>
          <w:sz w:val="28"/>
          <w:szCs w:val="28"/>
        </w:rPr>
      </w:pPr>
      <w:bookmarkStart w:id="11" w:name="P36532"/>
      <w:bookmarkEnd w:id="11"/>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645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bookmarkStart w:id="12" w:name="P36533"/>
      <w:bookmarkEnd w:id="12"/>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информирование граждан о принятом решении и выдача (направление) результата - 1 рабочий день со дня принятия решения.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6313">
        <w:r w:rsidRPr="009F6508">
          <w:rPr>
            <w:rFonts w:ascii="Times New Roman" w:hAnsi="Times New Roman" w:cs="Times New Roman"/>
            <w:color w:val="0000FF"/>
            <w:sz w:val="28"/>
            <w:szCs w:val="28"/>
          </w:rPr>
          <w:t>пунктами 2.6</w:t>
        </w:r>
      </w:hyperlink>
      <w:r w:rsidRPr="009F6508">
        <w:rPr>
          <w:rFonts w:ascii="Times New Roman" w:hAnsi="Times New Roman" w:cs="Times New Roman"/>
          <w:sz w:val="28"/>
          <w:szCs w:val="28"/>
        </w:rPr>
        <w:t xml:space="preserve"> - </w:t>
      </w:r>
      <w:hyperlink w:anchor="P36339">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административного регламента.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w:t>
      </w:r>
      <w:r w:rsidRPr="009F6508">
        <w:rPr>
          <w:rFonts w:ascii="Times New Roman" w:hAnsi="Times New Roman" w:cs="Times New Roman"/>
          <w:sz w:val="28"/>
          <w:szCs w:val="28"/>
        </w:rPr>
        <w:lastRenderedPageBreak/>
        <w:t xml:space="preserve">(далее - работник ЦСЗН) в сроки, указанные в </w:t>
      </w:r>
      <w:hyperlink w:anchor="P36532">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6454">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ЦСЗН, ответственное за делопроизводство.</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6533">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w:t>
      </w:r>
      <w:r w:rsidRPr="009F6508">
        <w:rPr>
          <w:rFonts w:ascii="Times New Roman" w:hAnsi="Times New Roman" w:cs="Times New Roman"/>
          <w:sz w:val="28"/>
          <w:szCs w:val="28"/>
        </w:rPr>
        <w:lastRenderedPageBreak/>
        <w:t>государственной услуги документов и сведений.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6431">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3.1.5.3. Лицо, ответственное за выполнение административной </w:t>
      </w:r>
      <w:r w:rsidRPr="009F6508">
        <w:rPr>
          <w:rFonts w:ascii="Times New Roman" w:hAnsi="Times New Roman" w:cs="Times New Roman"/>
          <w:sz w:val="28"/>
          <w:szCs w:val="28"/>
        </w:rPr>
        <w:lastRenderedPageBreak/>
        <w:t>процедуры: должностное лицо ЦСЗН, ответственное за принятие и подписание соответствующего решения.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процедур в электронной форме</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41">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42">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B72E7" w:rsidRPr="009F6508" w:rsidRDefault="00EB72E7" w:rsidP="00EB72E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3.2.4. Государственная услуга предоставляется через ЕПГУ.</w:t>
      </w:r>
    </w:p>
    <w:p w:rsidR="00EB72E7" w:rsidRPr="009F6508" w:rsidRDefault="00EB72E7" w:rsidP="00EB72E7">
      <w:pPr>
        <w:pStyle w:val="ConsPlusNormal"/>
        <w:spacing w:before="220"/>
        <w:ind w:firstLine="540"/>
        <w:jc w:val="both"/>
        <w:rPr>
          <w:rFonts w:ascii="Times New Roman" w:hAnsi="Times New Roman" w:cs="Times New Roman"/>
          <w:sz w:val="28"/>
          <w:szCs w:val="28"/>
        </w:rPr>
      </w:pPr>
      <w:bookmarkStart w:id="13" w:name="P36570"/>
      <w:bookmarkEnd w:id="13"/>
      <w:r w:rsidRPr="009F6508">
        <w:rPr>
          <w:rFonts w:ascii="Times New Roman" w:hAnsi="Times New Roman" w:cs="Times New Roman"/>
          <w:sz w:val="28"/>
          <w:szCs w:val="28"/>
        </w:rPr>
        <w:t>3.2.5. Для подачи заявления через ЕПГУ заявитель должен выполнить следующие действия: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личном кабинете на ЕПГУ заполнить в электронном виде заявление на оказание государственной услуги и приложить к заявлению электронные </w:t>
      </w:r>
      <w:r w:rsidRPr="009F6508">
        <w:rPr>
          <w:rFonts w:ascii="Times New Roman" w:hAnsi="Times New Roman" w:cs="Times New Roman"/>
          <w:sz w:val="28"/>
          <w:szCs w:val="28"/>
        </w:rPr>
        <w:lastRenderedPageBreak/>
        <w:t>документы;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В результате направления пакета электронных документов посредством ЕПГУ в соответствии с требованиями </w:t>
      </w:r>
      <w:hyperlink w:anchor="P36570">
        <w:r w:rsidRPr="009F6508">
          <w:rPr>
            <w:rFonts w:ascii="Times New Roman" w:hAnsi="Times New Roman" w:cs="Times New Roman"/>
            <w:color w:val="0000FF"/>
            <w:sz w:val="28"/>
            <w:szCs w:val="28"/>
          </w:rPr>
          <w:t>пункта 3.2.5</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При предоставлении государственной услуги через ЕПГУ должностное лицо ЦСЗН выполняет действия, указанные в </w:t>
      </w:r>
      <w:hyperlink w:anchor="P36527">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3.2.8. В случае поступления всех документов, указанных в </w:t>
      </w:r>
      <w:hyperlink w:anchor="P3631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3.2.9.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выданных в результате предоставления государственной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документах</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и МФЦ направляет способом, указанным в заявлении.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Указанные обращения подлежат регистрации в день их поступления в системе электронного документооборота и делопроизводства Комитета.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4.3. Должностные лица, уполномоченные на выполнение административных действий, предусмотренных настоящим регламентом, </w:t>
      </w:r>
      <w:r w:rsidRPr="009F6508">
        <w:rPr>
          <w:rFonts w:ascii="Times New Roman" w:hAnsi="Times New Roman" w:cs="Times New Roman"/>
          <w:sz w:val="28"/>
          <w:szCs w:val="28"/>
        </w:rPr>
        <w:lastRenderedPageBreak/>
        <w:t>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w:t>
      </w:r>
      <w:r w:rsidRPr="009F6508">
        <w:rPr>
          <w:rFonts w:ascii="Times New Roman" w:hAnsi="Times New Roman" w:cs="Times New Roman"/>
          <w:sz w:val="28"/>
          <w:szCs w:val="28"/>
        </w:rPr>
        <w:lastRenderedPageBreak/>
        <w:t xml:space="preserve">государственной услуги, запроса, указанного в </w:t>
      </w:r>
      <w:hyperlink r:id="rId44">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F6508">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Жалобы на решения и действия (бездействие) работника ГБУ ЛО "МФЦ" подаются руководителю многофункционального центра. Жалобы на решения </w:t>
      </w:r>
      <w:r w:rsidRPr="009F6508">
        <w:rPr>
          <w:rFonts w:ascii="Times New Roman" w:hAnsi="Times New Roman" w:cs="Times New Roman"/>
          <w:sz w:val="28"/>
          <w:szCs w:val="28"/>
        </w:rPr>
        <w:lastRenderedPageBreak/>
        <w:t>и действия (бездействие) ГБУ ЛО "МФЦ" подаются учредителю ГБУ ЛО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w:t>
      </w:r>
      <w:r w:rsidRPr="009F6508">
        <w:rPr>
          <w:rFonts w:ascii="Times New Roman" w:hAnsi="Times New Roman" w:cs="Times New Roman"/>
          <w:sz w:val="28"/>
          <w:szCs w:val="28"/>
        </w:rPr>
        <w:lastRenderedPageBreak/>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ЕПГУ;</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EB72E7" w:rsidRPr="009F6508" w:rsidRDefault="00EB72E7" w:rsidP="00EB72E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EB72E7" w:rsidRPr="009F6508" w:rsidRDefault="00EB72E7" w:rsidP="00EB72E7">
      <w:pPr>
        <w:pStyle w:val="ConsPlusNormal"/>
        <w:rPr>
          <w:rFonts w:ascii="Times New Roman" w:hAnsi="Times New Roman" w:cs="Times New Roman"/>
          <w:sz w:val="28"/>
          <w:szCs w:val="28"/>
        </w:rPr>
      </w:pPr>
    </w:p>
    <w:p w:rsidR="00EB72E7" w:rsidRPr="009F6508" w:rsidRDefault="00EB72E7" w:rsidP="00EB72E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631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6339">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 наличии в </w:t>
      </w:r>
      <w:hyperlink w:anchor="P36422">
        <w:r w:rsidRPr="009F6508">
          <w:rPr>
            <w:rFonts w:ascii="Times New Roman" w:hAnsi="Times New Roman" w:cs="Times New Roman"/>
            <w:color w:val="0000FF"/>
            <w:sz w:val="28"/>
            <w:szCs w:val="28"/>
          </w:rPr>
          <w:t>пункте 2.9</w:t>
        </w:r>
      </w:hyperlink>
      <w:r w:rsidRPr="009F6508">
        <w:rPr>
          <w:rFonts w:ascii="Times New Roman" w:hAnsi="Times New Roman" w:cs="Times New Roman"/>
          <w:sz w:val="28"/>
          <w:szCs w:val="28"/>
        </w:rP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53">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B72E7" w:rsidRPr="009F6508"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0166F1" w:rsidRPr="00EB72E7" w:rsidRDefault="00EB72E7" w:rsidP="00EB72E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w:t>
      </w:r>
      <w:r>
        <w:rPr>
          <w:rFonts w:ascii="Times New Roman" w:hAnsi="Times New Roman" w:cs="Times New Roman"/>
          <w:sz w:val="28"/>
          <w:szCs w:val="28"/>
        </w:rPr>
        <w:t xml:space="preserve"> в сфере государственных услуг.</w:t>
      </w:r>
      <w:bookmarkStart w:id="14" w:name="_GoBack"/>
      <w:bookmarkEnd w:id="14"/>
    </w:p>
    <w:sectPr w:rsidR="000166F1" w:rsidRPr="00EB7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20"/>
    <w:rsid w:val="000166F1"/>
    <w:rsid w:val="00724F20"/>
    <w:rsid w:val="00EB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6461"/>
  <w15:chartTrackingRefBased/>
  <w15:docId w15:val="{6CC39C38-2ADE-4AF3-AD7E-E638008E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2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72E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02" TargetMode="External"/><Relationship Id="rId26" Type="http://schemas.openxmlformats.org/officeDocument/2006/relationships/hyperlink" Target="https://login.consultant.ru/link/?req=doc&amp;base=LAW&amp;n=494996&amp;dst=327" TargetMode="External"/><Relationship Id="rId39" Type="http://schemas.openxmlformats.org/officeDocument/2006/relationships/hyperlink" Target="https://login.consultant.ru/link/?req=doc&amp;base=SPB&amp;n=298175" TargetMode="External"/><Relationship Id="rId21" Type="http://schemas.openxmlformats.org/officeDocument/2006/relationships/hyperlink" Target="https://kszn.lenobl.ru/" TargetMode="External"/><Relationship Id="rId34" Type="http://schemas.openxmlformats.org/officeDocument/2006/relationships/hyperlink" Target="https://login.consultant.ru/link/?req=doc&amp;base=LAW&amp;n=494996&amp;dst=100352"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https://login.consultant.ru/link/?req=doc&amp;base=LAW&amp;n=494996&amp;dst=100354"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theme" Target="theme/theme1.xml"/><Relationship Id="rId7" Type="http://schemas.openxmlformats.org/officeDocument/2006/relationships/hyperlink" Target="https://cszn.info/" TargetMode="External"/><Relationship Id="rId12" Type="http://schemas.openxmlformats.org/officeDocument/2006/relationships/hyperlink" Target="https://login.consultant.ru/link/?req=doc&amp;base=LAW&amp;n=502786&amp;dst=100173" TargetMode="External"/><Relationship Id="rId17" Type="http://schemas.openxmlformats.org/officeDocument/2006/relationships/hyperlink" Target="https://login.consultant.ru/link/?req=doc&amp;base=LAW&amp;n=482707&amp;dst=100189" TargetMode="External"/><Relationship Id="rId25" Type="http://schemas.openxmlformats.org/officeDocument/2006/relationships/hyperlink" Target="https://login.consultant.ru/link/?req=doc&amp;base=LAW&amp;n=494996&amp;dst=138" TargetMode="External"/><Relationship Id="rId33" Type="http://schemas.openxmlformats.org/officeDocument/2006/relationships/hyperlink" Target="https://login.consultant.ru/link/?req=doc&amp;base=LAW&amp;n=494996&amp;dst=290" TargetMode="External"/><Relationship Id="rId38" Type="http://schemas.openxmlformats.org/officeDocument/2006/relationships/hyperlink" Target="https://login.consultant.ru/link/?req=doc&amp;base=SPB&amp;n=308078&amp;dst=100852" TargetMode="External"/><Relationship Id="rId46"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843" TargetMode="External"/><Relationship Id="rId20" Type="http://schemas.openxmlformats.org/officeDocument/2006/relationships/hyperlink" Target="https://login.consultant.ru/link/?req=doc&amp;base=SPB&amp;n=308078&amp;dst=100844" TargetMode="External"/><Relationship Id="rId29" Type="http://schemas.openxmlformats.org/officeDocument/2006/relationships/hyperlink" Target="https://login.consultant.ru/link/?req=doc&amp;base=LAW&amp;n=483243" TargetMode="External"/><Relationship Id="rId41" Type="http://schemas.openxmlformats.org/officeDocument/2006/relationships/hyperlink" Target="https://login.consultant.ru/link/?req=doc&amp;base=LAW&amp;n=49499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309030&amp;dst=100344" TargetMode="External"/><Relationship Id="rId11" Type="http://schemas.openxmlformats.org/officeDocument/2006/relationships/hyperlink" Target="www.gosuslugi.ru" TargetMode="External"/><Relationship Id="rId24" Type="http://schemas.openxmlformats.org/officeDocument/2006/relationships/hyperlink" Target="https://login.consultant.ru/link/?req=doc&amp;base=LAW&amp;n=482686&amp;dst=6" TargetMode="External"/><Relationship Id="rId32" Type="http://schemas.openxmlformats.org/officeDocument/2006/relationships/hyperlink" Target="https://login.consultant.ru/link/?req=doc&amp;base=LAW&amp;n=494996&amp;dst=339" TargetMode="External"/><Relationship Id="rId37" Type="http://schemas.openxmlformats.org/officeDocument/2006/relationships/hyperlink" Target="https://login.consultant.ru/link/?req=doc&amp;base=SPB&amp;n=308078&amp;dst=100850" TargetMode="External"/><Relationship Id="rId40" Type="http://schemas.openxmlformats.org/officeDocument/2006/relationships/hyperlink" Target="https://login.consultant.ru/link/?req=doc&amp;base=LAW&amp;n=494996&amp;dst=100134" TargetMode="External"/><Relationship Id="rId45" Type="http://schemas.openxmlformats.org/officeDocument/2006/relationships/hyperlink" Target="https://login.consultant.ru/link/?req=doc&amp;base=LAW&amp;n=494996&amp;dst=100354" TargetMode="External"/><Relationship Id="rId53"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308078&amp;dst=100841" TargetMode="Externa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https://login.consultant.ru/link/?req=doc&amp;base=SPB&amp;n=309030&amp;dst=100345" TargetMode="External"/><Relationship Id="rId28" Type="http://schemas.openxmlformats.org/officeDocument/2006/relationships/hyperlink" Target="https://login.consultant.ru/link/?req=doc&amp;base=LAW&amp;n=424314&amp;dst=88" TargetMode="External"/><Relationship Id="rId36" Type="http://schemas.openxmlformats.org/officeDocument/2006/relationships/hyperlink" Target="https://login.consultant.ru/link/?req=doc&amp;base=LAW&amp;n=494996&amp;dst=359" TargetMode="External"/><Relationship Id="rId49" Type="http://schemas.openxmlformats.org/officeDocument/2006/relationships/hyperlink" Target="https://login.consultant.ru/link/?req=doc&amp;base=LAW&amp;n=494996&amp;dst=290" TargetMode="External"/><Relationship Id="rId10" Type="http://schemas.openxmlformats.org/officeDocument/2006/relationships/hyperlink" Target="https://gu.lenobl.ru" TargetMode="External"/><Relationship Id="rId19" Type="http://schemas.openxmlformats.org/officeDocument/2006/relationships/hyperlink" Target="https://login.consultant.ru/link/?req=doc&amp;base=LAW&amp;n=482707&amp;dst=100243" TargetMode="External"/><Relationship Id="rId31" Type="http://schemas.openxmlformats.org/officeDocument/2006/relationships/hyperlink" Target="https://login.consultant.ru/link/?req=doc&amp;base=LAW&amp;n=494996&amp;dst=43" TargetMode="External"/><Relationship Id="rId44" Type="http://schemas.openxmlformats.org/officeDocument/2006/relationships/hyperlink" Target="https://login.consultant.ru/link/?req=doc&amp;base=LAW&amp;n=494996&amp;dst=244" TargetMode="External"/><Relationship Id="rId52" Type="http://schemas.openxmlformats.org/officeDocument/2006/relationships/hyperlink" Target="https://login.consultant.ru/link/?req=doc&amp;base=LAW&amp;n=494996&amp;dst=219" TargetMode="External"/><Relationship Id="rId4" Type="http://schemas.openxmlformats.org/officeDocument/2006/relationships/hyperlink" Target="https://login.consultant.ru/link/?req=doc&amp;base=SPB&amp;n=306124&amp;dst=100008" TargetMode="External"/><Relationship Id="rId9" Type="http://schemas.openxmlformats.org/officeDocument/2006/relationships/hyperlink" Target="https://mfc47.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SPB&amp;n=308078&amp;dst=100846" TargetMode="External"/><Relationship Id="rId30" Type="http://schemas.openxmlformats.org/officeDocument/2006/relationships/hyperlink" Target="https://login.consultant.ru/link/?req=doc&amp;base=LAW&amp;n=482692&amp;dst=475" TargetMode="External"/><Relationship Id="rId35" Type="http://schemas.openxmlformats.org/officeDocument/2006/relationships/hyperlink" Target="https://login.consultant.ru/link/?req=doc&amp;base=LAW&amp;n=494996&amp;dst=100352" TargetMode="External"/><Relationship Id="rId43" Type="http://schemas.openxmlformats.org/officeDocument/2006/relationships/hyperlink" Target="https://login.consultant.ru/link/?req=doc&amp;base=SPB&amp;n=308078&amp;dst=100853" TargetMode="External"/><Relationship Id="rId48" Type="http://schemas.openxmlformats.org/officeDocument/2006/relationships/hyperlink" Target="https://login.consultant.ru/link/?req=doc&amp;base=LAW&amp;n=494996&amp;dst=100354" TargetMode="External"/><Relationship Id="rId8" Type="http://schemas.openxmlformats.org/officeDocument/2006/relationships/hyperlink" Target="https://kszn.lenobl.ru/" TargetMode="External"/><Relationship Id="rId51" Type="http://schemas.openxmlformats.org/officeDocument/2006/relationships/hyperlink" Target="https://login.consultant.ru/link/?req=doc&amp;base=LAW&amp;n=494996&amp;dst=11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12199</Words>
  <Characters>69540</Characters>
  <Application>Microsoft Office Word</Application>
  <DocSecurity>0</DocSecurity>
  <Lines>579</Lines>
  <Paragraphs>163</Paragraphs>
  <ScaleCrop>false</ScaleCrop>
  <Company/>
  <LinksUpToDate>false</LinksUpToDate>
  <CharactersWithSpaces>81576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2025-04-25T11:43:00Z</dcterms:created>
  <dcterms:modified xsi:type="dcterms:W3CDTF">2025-04-25T11:43:00Z</dcterms:modified>
</cp:coreProperties>
</file>