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B4" w:rsidRPr="009F6508" w:rsidRDefault="00CC48B4" w:rsidP="00CC48B4">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55</w:t>
      </w:r>
    </w:p>
    <w:p w:rsidR="00CC48B4" w:rsidRPr="009F6508" w:rsidRDefault="00CC48B4" w:rsidP="00CC48B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CC48B4" w:rsidRPr="009F6508" w:rsidRDefault="00CC48B4" w:rsidP="00CC48B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CC48B4" w:rsidRPr="009F6508" w:rsidRDefault="00CC48B4" w:rsidP="00CC48B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CC48B4" w:rsidRPr="009F6508" w:rsidRDefault="00CC48B4" w:rsidP="00CC48B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rPr>
          <w:rFonts w:ascii="Times New Roman" w:hAnsi="Times New Roman" w:cs="Times New Roman"/>
          <w:sz w:val="28"/>
          <w:szCs w:val="28"/>
        </w:rPr>
      </w:pPr>
      <w:bookmarkStart w:id="0" w:name="P33103"/>
      <w:bookmarkEnd w:id="0"/>
      <w:r w:rsidRPr="009F6508">
        <w:rPr>
          <w:rFonts w:ascii="Times New Roman" w:hAnsi="Times New Roman" w:cs="Times New Roman"/>
          <w:sz w:val="28"/>
          <w:szCs w:val="28"/>
        </w:rPr>
        <w:t>АДМИНИСТРАТИВНЫЙ РЕГЛАМЕНТ</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УСЛУГ ПО НАЗНАЧЕНИЮ МЕР СОЦИАЛЬНОЙ ПОДДЕРЖКИ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БЕРЕМЕННЫМ ЖЕНАМ УЧАСТНИКОВ СПЕЦИАЛЬНОЙ ВОЕННОЙ ОПЕРАЦИИ</w:t>
      </w:r>
    </w:p>
    <w:p w:rsidR="00CC48B4" w:rsidRPr="009F6508" w:rsidRDefault="00CC48B4" w:rsidP="00CC48B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48B4"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CC48B4" w:rsidRPr="009F6508" w:rsidRDefault="00CC48B4"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C48B4" w:rsidRPr="009F6508" w:rsidRDefault="00CC48B4"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07.12.2023 N 04-74; в ред. Приказов комитета по социальной защите</w:t>
            </w:r>
          </w:p>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09.01.2024 </w:t>
            </w:r>
            <w:hyperlink r:id="rId5">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08.04.2024 </w:t>
            </w:r>
            <w:hyperlink r:id="rId6">
              <w:r w:rsidRPr="009F6508">
                <w:rPr>
                  <w:rFonts w:ascii="Times New Roman" w:hAnsi="Times New Roman" w:cs="Times New Roman"/>
                  <w:color w:val="0000FF"/>
                  <w:sz w:val="28"/>
                  <w:szCs w:val="28"/>
                </w:rPr>
                <w:t>N 04-22</w:t>
              </w:r>
            </w:hyperlink>
            <w:r w:rsidRPr="009F6508">
              <w:rPr>
                <w:rFonts w:ascii="Times New Roman" w:hAnsi="Times New Roman" w:cs="Times New Roman"/>
                <w:color w:val="392C69"/>
                <w:sz w:val="28"/>
                <w:szCs w:val="28"/>
              </w:rPr>
              <w:t>,</w:t>
            </w:r>
          </w:p>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14.06.2024 </w:t>
            </w:r>
            <w:hyperlink r:id="rId7">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06.09.2024 </w:t>
            </w:r>
            <w:hyperlink r:id="rId8">
              <w:r w:rsidRPr="009F6508">
                <w:rPr>
                  <w:rFonts w:ascii="Times New Roman" w:hAnsi="Times New Roman" w:cs="Times New Roman"/>
                  <w:color w:val="0000FF"/>
                  <w:sz w:val="28"/>
                  <w:szCs w:val="28"/>
                </w:rPr>
                <w:t>N 04-54</w:t>
              </w:r>
            </w:hyperlink>
            <w:r w:rsidRPr="009F6508">
              <w:rPr>
                <w:rFonts w:ascii="Times New Roman" w:hAnsi="Times New Roman" w:cs="Times New Roman"/>
                <w:color w:val="392C69"/>
                <w:sz w:val="28"/>
                <w:szCs w:val="28"/>
              </w:rPr>
              <w:t xml:space="preserve">, от 17.09.2024 </w:t>
            </w:r>
            <w:hyperlink r:id="rId9">
              <w:r w:rsidRPr="009F6508">
                <w:rPr>
                  <w:rFonts w:ascii="Times New Roman" w:hAnsi="Times New Roman" w:cs="Times New Roman"/>
                  <w:color w:val="0000FF"/>
                  <w:sz w:val="28"/>
                  <w:szCs w:val="28"/>
                </w:rPr>
                <w:t>N 04-60</w:t>
              </w:r>
            </w:hyperlink>
            <w:r w:rsidRPr="009F6508">
              <w:rPr>
                <w:rFonts w:ascii="Times New Roman" w:hAnsi="Times New Roman" w:cs="Times New Roman"/>
                <w:color w:val="392C69"/>
                <w:sz w:val="28"/>
                <w:szCs w:val="28"/>
              </w:rPr>
              <w:t>,</w:t>
            </w:r>
          </w:p>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19.11.2024 </w:t>
            </w:r>
            <w:hyperlink r:id="rId10">
              <w:r w:rsidRPr="009F6508">
                <w:rPr>
                  <w:rFonts w:ascii="Times New Roman" w:hAnsi="Times New Roman" w:cs="Times New Roman"/>
                  <w:color w:val="0000FF"/>
                  <w:sz w:val="28"/>
                  <w:szCs w:val="28"/>
                </w:rPr>
                <w:t>N 04-85</w:t>
              </w:r>
            </w:hyperlink>
            <w:r w:rsidRPr="009F6508">
              <w:rPr>
                <w:rFonts w:ascii="Times New Roman" w:hAnsi="Times New Roman" w:cs="Times New Roman"/>
                <w:color w:val="392C69"/>
                <w:sz w:val="28"/>
                <w:szCs w:val="28"/>
              </w:rPr>
              <w:t xml:space="preserve">, от 28.12.2024 </w:t>
            </w:r>
            <w:hyperlink r:id="rId11">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2">
              <w:r w:rsidRPr="009F6508">
                <w:rPr>
                  <w:rFonts w:ascii="Times New Roman" w:hAnsi="Times New Roman" w:cs="Times New Roman"/>
                  <w:color w:val="0000FF"/>
                  <w:sz w:val="28"/>
                  <w:szCs w:val="28"/>
                </w:rPr>
                <w:t>N 04-23</w:t>
              </w:r>
            </w:hyperlink>
            <w:r w:rsidRPr="009F6508">
              <w:rPr>
                <w:rFonts w:ascii="Times New Roman" w:hAnsi="Times New Roman" w:cs="Times New Roman"/>
                <w:color w:val="392C69"/>
                <w:sz w:val="28"/>
                <w:szCs w:val="28"/>
              </w:rPr>
              <w:t>,</w:t>
            </w:r>
          </w:p>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13">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14">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48B4" w:rsidRPr="009F6508" w:rsidRDefault="00CC48B4" w:rsidP="00EB12BF">
            <w:pPr>
              <w:pStyle w:val="ConsPlusNormal"/>
              <w:rPr>
                <w:rFonts w:ascii="Times New Roman" w:hAnsi="Times New Roman" w:cs="Times New Roman"/>
                <w:sz w:val="28"/>
                <w:szCs w:val="28"/>
              </w:rPr>
            </w:pPr>
          </w:p>
        </w:tc>
      </w:tr>
    </w:tbl>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мер социальной</w:t>
      </w:r>
    </w:p>
    <w:p w:rsidR="00CC48B4" w:rsidRPr="009F6508" w:rsidRDefault="00CC48B4" w:rsidP="00CC48B4">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поддержки беременным женам участников специальной военной</w:t>
      </w:r>
    </w:p>
    <w:p w:rsidR="00CC48B4" w:rsidRPr="009F6508" w:rsidRDefault="00CC48B4" w:rsidP="00CC48B4">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операции) (далее - регламент, государственная услуга)</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1.2.1. Государственной услуги по назначению единовременного пособия беременным женам участников специальной военной операции (далее - </w:t>
      </w:r>
      <w:r w:rsidRPr="009F6508">
        <w:rPr>
          <w:rFonts w:ascii="Times New Roman" w:hAnsi="Times New Roman" w:cs="Times New Roman"/>
          <w:sz w:val="28"/>
          <w:szCs w:val="28"/>
        </w:rPr>
        <w:lastRenderedPageBreak/>
        <w:t>единовременное пособие), являются физические лица из числа беременных жен участников специальной военной операции, срок беременности которых составляет не менее 180 дней, имеющих на дату обращения с заявлением о предоставлении государственной услуги место жительства или место пребывания на территории Ленинградской области.</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1" w:name="P33131"/>
      <w:bookmarkEnd w:id="1"/>
      <w:r w:rsidRPr="009F6508">
        <w:rPr>
          <w:rFonts w:ascii="Times New Roman" w:hAnsi="Times New Roman" w:cs="Times New Roman"/>
          <w:sz w:val="28"/>
          <w:szCs w:val="28"/>
        </w:rPr>
        <w:t>1.2.2. Государственной услуги по назначению ежемесячного пособия беременным женам участников специальной военной операции, вставшим на учет в медицинской организации в ранние сроки беременности (далее - ежемесячное пособие), являются физические лица из числа беременных жен участников специальной военной операции, вставших на учет в медицинской организации в ранние сроки беременности (до двенадцати недель), если срок беременности составляет шесть и более недель, имеющих на дату обращения с заявлением о предоставлении государственной услуги место жительства или место пребывания на территории Ленинградской области.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1.2.3. К участникам специальной военной операции, женам которых предоставляется право на получение единовременного и ежемесячного пособий, относятся граждане Российской Федерации, принимающие участие в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с 24 февраля 2022 года, или при выполнении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специальная военная операция, участники специальной военной операции), из числа:</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17.09.2024 N 04-60)</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военнослужащих Вооруженных сил Российской Федерации, в том числе призванных на службу по частичной мобилизации;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граждан из числа предусмотренных </w:t>
      </w:r>
      <w:hyperlink r:id="rId16">
        <w:r w:rsidRPr="009F6508">
          <w:rPr>
            <w:rFonts w:ascii="Times New Roman" w:hAnsi="Times New Roman" w:cs="Times New Roman"/>
            <w:color w:val="0000FF"/>
            <w:sz w:val="28"/>
            <w:szCs w:val="28"/>
          </w:rPr>
          <w:t>частью 4 статьи 22.1</w:t>
        </w:r>
      </w:hyperlink>
      <w:r w:rsidRPr="009F6508">
        <w:rPr>
          <w:rFonts w:ascii="Times New Roman" w:hAnsi="Times New Roman" w:cs="Times New Roman"/>
          <w:sz w:val="28"/>
          <w:szCs w:val="28"/>
        </w:rPr>
        <w:t xml:space="preserve"> Федерального закона от 31 мая 1996 года N 61-ФЗ "Об обороне";</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военнослужащих, лиц, проходящих службу в войсках национальной гвардии Российской Федерации.</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введен </w:t>
      </w:r>
      <w:hyperlink r:id="rId1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08.04.2024 N 04-22)</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1.2.4. Место жительства и место пребывания гражданина устанавливаются на основании данных органов регистрационного учета либо на основании решения суда.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1.2.5. Представлять интересы заявителя имеют право от имени </w:t>
      </w:r>
      <w:r w:rsidRPr="009F6508">
        <w:rPr>
          <w:rFonts w:ascii="Times New Roman" w:hAnsi="Times New Roman" w:cs="Times New Roman"/>
          <w:sz w:val="28"/>
          <w:szCs w:val="28"/>
        </w:rPr>
        <w:lastRenderedPageBreak/>
        <w:t>физических лиц (далее - представитель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несовершеннолетних, недееспособных или не полностью дееспособных заявителей;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8">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9">
        <w:r w:rsidRPr="009F6508">
          <w:rPr>
            <w:rFonts w:ascii="Times New Roman" w:hAnsi="Times New Roman" w:cs="Times New Roman"/>
            <w:color w:val="0000FF"/>
            <w:sz w:val="28"/>
            <w:szCs w:val="28"/>
          </w:rPr>
          <w:t>https://mfc47.ru/</w:t>
        </w:r>
      </w:hyperlink>
      <w:r w:rsidRPr="009F6508">
        <w:rPr>
          <w:rFonts w:ascii="Times New Roman" w:hAnsi="Times New Roman" w:cs="Times New Roman"/>
          <w:sz w:val="28"/>
          <w:szCs w:val="28"/>
        </w:rPr>
        <w:t>;</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0">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21">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 при технической реализации;</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Для получения сведений о ходе предоставления государственной услуги </w:t>
      </w:r>
      <w:r w:rsidRPr="009F6508">
        <w:rPr>
          <w:rFonts w:ascii="Times New Roman" w:hAnsi="Times New Roman" w:cs="Times New Roman"/>
          <w:sz w:val="28"/>
          <w:szCs w:val="28"/>
        </w:rPr>
        <w:lastRenderedPageBreak/>
        <w:t>заявителем указывается (называется) дата заявления, обозначенная в расписке о приеме документов, полученной от МФЦ при подаче документов.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Ответ подписывается руководителем (исполняющим обязанности руководителя, заместителем руководителя) ЦСЗН и направляется в </w:t>
      </w:r>
      <w:r w:rsidRPr="009F6508">
        <w:rPr>
          <w:rFonts w:ascii="Times New Roman" w:hAnsi="Times New Roman" w:cs="Times New Roman"/>
          <w:sz w:val="28"/>
          <w:szCs w:val="28"/>
        </w:rPr>
        <w:lastRenderedPageBreak/>
        <w:t>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 при технической реализации.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ЛО/ЕПГУ.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1.7. В точке обращения за услугой размещаются нормативные правовые акты, регламентирующие предоставление услуги, информации о том, что услуга предоставляется бесплатно.</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1.7 введен </w:t>
      </w:r>
      <w:hyperlink r:id="rId2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19.11.2024 N 04-85)</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мер социальной поддержки беременным женам участников специальной военной операции.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мер социальной поддержки беременным женам участников специальной военной операции.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филиалы, отделы, территориальные обособленные структурные подразделения и удаленные рабочие места ГБУ ЛО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в МФЦ для подачи заявления о предоставлении государственной услуги следующими способами: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(при технической реализации);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4">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5">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6">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w:t>
      </w:r>
      <w:r w:rsidRPr="009F6508">
        <w:rPr>
          <w:rFonts w:ascii="Times New Roman" w:hAnsi="Times New Roman" w:cs="Times New Roman"/>
          <w:sz w:val="28"/>
          <w:szCs w:val="28"/>
        </w:rPr>
        <w:lastRenderedPageBreak/>
        <w:t>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N 210-ФЗ) (при наличии технической возможности).</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8">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9">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30">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электронной форме через личный кабинет заявителя на ПГУ ЛО/ЕПГУ, при технической реализации;</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bookmarkStart w:id="2" w:name="P33224"/>
      <w:bookmarkEnd w:id="2"/>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3343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3">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bookmarkStart w:id="3" w:name="P33236"/>
      <w:bookmarkEnd w:id="3"/>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4" w:name="P33237"/>
      <w:bookmarkEnd w:id="4"/>
      <w:r w:rsidRPr="009F6508">
        <w:rPr>
          <w:rFonts w:ascii="Times New Roman" w:hAnsi="Times New Roman" w:cs="Times New Roman"/>
          <w:sz w:val="28"/>
          <w:szCs w:val="28"/>
        </w:rPr>
        <w:t xml:space="preserve">1) </w:t>
      </w:r>
      <w:hyperlink w:anchor="P33716">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34">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Если заявителем (представителем заявителя) является иностранный </w:t>
      </w:r>
      <w:r w:rsidRPr="009F6508">
        <w:rPr>
          <w:rFonts w:ascii="Times New Roman" w:hAnsi="Times New Roman" w:cs="Times New Roman"/>
          <w:sz w:val="28"/>
          <w:szCs w:val="28"/>
        </w:rPr>
        <w:lastRenderedPageBreak/>
        <w:t>гражданин, 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5">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6">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7">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3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w:t>
      </w:r>
      <w:r w:rsidRPr="009F6508">
        <w:rPr>
          <w:rFonts w:ascii="Times New Roman" w:hAnsi="Times New Roman" w:cs="Times New Roman"/>
          <w:sz w:val="28"/>
          <w:szCs w:val="28"/>
        </w:rPr>
        <w:lastRenderedPageBreak/>
        <w:t>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подтверждающие факт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запрашиваются ЛОГКУ "ЦСЗН" посредством системы межведомственного взаимодействия при указании заявителем в заявлении по форме, утвержденной административным регламентом, сведений об участнике специальной военной операции.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указанных в настоящем подпункте, не требуется;</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копия решения суда об определении места жительства заявителя на территории Ленинградской области (при отсутствии отметки о месте жительства в паспорте);</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17.09.2024 N 04-60)</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(если заявитель выбрал 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справка (сведения) о постановке на учет в медицинской организации в связи с беременностью и предполагаемой дате родов;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5" w:name="P33255"/>
      <w:bookmarkEnd w:id="5"/>
      <w:r w:rsidRPr="009F6508">
        <w:rPr>
          <w:rFonts w:ascii="Times New Roman" w:hAnsi="Times New Roman" w:cs="Times New Roman"/>
          <w:sz w:val="28"/>
          <w:szCs w:val="28"/>
        </w:rPr>
        <w:t>8) 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меры социальной поддержки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для получения государственной услуги, указанной в </w:t>
      </w:r>
      <w:hyperlink w:anchor="P33131">
        <w:r w:rsidRPr="009F6508">
          <w:rPr>
            <w:rFonts w:ascii="Times New Roman" w:hAnsi="Times New Roman" w:cs="Times New Roman"/>
            <w:color w:val="0000FF"/>
            <w:sz w:val="28"/>
            <w:szCs w:val="28"/>
          </w:rPr>
          <w:t>пункте 1.2.2</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 xml:space="preserve">настоящего регламента, заявитель дополнительно к документам, перечисленным в </w:t>
      </w:r>
      <w:hyperlink w:anchor="P3323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33255">
        <w:r w:rsidRPr="009F6508">
          <w:rPr>
            <w:rFonts w:ascii="Times New Roman" w:hAnsi="Times New Roman" w:cs="Times New Roman"/>
            <w:color w:val="0000FF"/>
            <w:sz w:val="28"/>
            <w:szCs w:val="28"/>
          </w:rPr>
          <w:t>8 пункта 2.6</w:t>
        </w:r>
      </w:hyperlink>
      <w:r w:rsidRPr="009F6508">
        <w:rPr>
          <w:rFonts w:ascii="Times New Roman" w:hAnsi="Times New Roman" w:cs="Times New Roman"/>
          <w:sz w:val="28"/>
          <w:szCs w:val="28"/>
        </w:rPr>
        <w:t xml:space="preserve"> настоящего регламента, представляет документы (сведения), подтверждающие сведения о доходах каждого члена семьи заявителя (супруг, несовершеннолетние дети, дети, находящиеся под опекой (попечительством) и совершеннолетние дети в возрасте от 18 до 23 лет при условии обучения в образовательных организациях по очной форме обучения), за последние двенадцать календарных месяцев, предшествующих одному календарному месяцу перед месяцем обращения за ежемесячным пособием (за исключением сведений о получаемых пенсиях и социальных выплатах, предоставляемых органами Фонда пенсионного и социального страхования Российской Федерации), имеющиеся у него в наличии: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получаемых алиментов либо соглашение об уплате алиментов на ребенка;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w:t>
      </w:r>
      <w:r w:rsidRPr="009F6508">
        <w:rPr>
          <w:rFonts w:ascii="Times New Roman" w:hAnsi="Times New Roman" w:cs="Times New Roman"/>
          <w:sz w:val="28"/>
          <w:szCs w:val="28"/>
        </w:rPr>
        <w:lastRenderedPageBreak/>
        <w:t>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ежемесячном пожизненном содержании судей, вышедших в отставку;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суммах дохода, полученного от источников за пределами Российской Федерации;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прохождении заявителем или членами его семьи военной службы по призыву в период, за который рассчитывается среднедушевой доход семьи;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нахождении заявителя и(или) членов его семьи на </w:t>
      </w:r>
      <w:r w:rsidRPr="009F6508">
        <w:rPr>
          <w:rFonts w:ascii="Times New Roman" w:hAnsi="Times New Roman" w:cs="Times New Roman"/>
          <w:sz w:val="28"/>
          <w:szCs w:val="28"/>
        </w:rPr>
        <w:lastRenderedPageBreak/>
        <w:t>принудительном лечении по решению суда.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значение как доходов, так и расходов, в совокупный доход индивидуального предпринимателя включается условный размер дохода, равный величине СД.</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6" w:name="P33275"/>
      <w:bookmarkEnd w:id="6"/>
      <w:r w:rsidRPr="009F6508">
        <w:rPr>
          <w:rFonts w:ascii="Times New Roman" w:hAnsi="Times New Roman" w:cs="Times New Roman"/>
          <w:sz w:val="28"/>
          <w:szCs w:val="28"/>
        </w:rPr>
        <w:t>2.6.1.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2">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б) доверенность, удостоверенную в соответствии с </w:t>
      </w:r>
      <w:hyperlink r:id="rId44">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6 и 7 (не приводятся) к настоящему регламенту.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в электронном виде в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Заявитель (представитель заявителя) расписывается в заявлении в присутствии работника МФЦ, который в свою очередь удостоверяет факт </w:t>
      </w:r>
      <w:r w:rsidRPr="009F6508">
        <w:rPr>
          <w:rFonts w:ascii="Times New Roman" w:hAnsi="Times New Roman" w:cs="Times New Roman"/>
          <w:sz w:val="28"/>
          <w:szCs w:val="28"/>
        </w:rPr>
        <w:lastRenderedPageBreak/>
        <w:t>собственноручной подписи заявителя (представителя заявителя) в заявлении.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за исключением решения суда.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Требования к типу электронных документов: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ПГУ ЛО/ЕПГУ, формат сканирования при обращении посредством МФЦ - многостраничный pdf, с разрешением 150 dpi, в черно-белом или сером цвете.</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информационного взаимодействия</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данных паспорта участника специальной военной операции;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заявителя на дату обращения с заявлением о предоставлении государственной услуги;</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17.09.2024 N 04-60)</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заявителя и участника специальной военной операции,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трудовой деятельности, предусмотренные Трудовым </w:t>
      </w:r>
      <w:hyperlink r:id="rId46">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РФ (при наличии);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размере пенсии и иных выплатах - при отсутствии сведений в АИС "Соцзащита";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заработной плате или доходе, на которые начислены страховые взносы;</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сумме выплат застрахованному лицу;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государственной регистрации рождения;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опеке и родительских правах;</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(неполучении) заявителем денежного содержания на ребенка;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органе социальной защиты населения субъекта Российской Федерации и подведомственных ему учреждений: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назначении ежемесячной денежной выплаты гражданам, имеющим место пребывания в Ленинградской области;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органе Федеральной налоговой службы:</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дивидендах, процентах и иных доходах, полученных по операциям с ценными бумагами;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предпринимательской деятельности и от осуществления частной практики;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продажи, аренды имущества, для получения государственных услуг;</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лица, являющегося индивидуальным предпринимателем, по форме 3-НДФЛ (общая система налогообложения);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ИНН физического лица на основании данных о ФИО и дате рождения;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органе Федеральной службы судебных приставов: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государственных услуг;</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в федеральных органах исполнительной власти (федеральных государственных органах):</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участии гражданина в специальной военной операции.</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9 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04-23)</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2.7.1. Органы, предоставляющие государственную услугу, не вправе требовать от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9">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0">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1">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2">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При наступлении событий, являющихся основанием для предоставления государственной услуги, ЦСЗН вправе:</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Основаниями для приостановления предоставления государственной услуги является непоступление в ЦСЗН ответа на межведомственный запрос:</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3512">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7" w:name="P33385"/>
      <w:bookmarkEnd w:id="7"/>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8" w:name="P33391"/>
      <w:bookmarkEnd w:id="8"/>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9" w:name="P33392"/>
      <w:bookmarkEnd w:id="9"/>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33385">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33391">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5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утратил силу. - </w:t>
      </w:r>
      <w:hyperlink r:id="rId60">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несоответствие заявления и представленных заявителем документов </w:t>
      </w:r>
      <w:r w:rsidRPr="009F6508">
        <w:rPr>
          <w:rFonts w:ascii="Times New Roman" w:hAnsi="Times New Roman" w:cs="Times New Roman"/>
          <w:sz w:val="28"/>
          <w:szCs w:val="28"/>
        </w:rPr>
        <w:lastRenderedPageBreak/>
        <w:t>требованиям, установленным настоящим административным регламентом;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отсутствие или ненадлежащее оформление документа, подтверждающего полномочия представителя гражданина (при подаче документов представителем заявителя).</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bookmarkStart w:id="10" w:name="P33412"/>
      <w:bookmarkEnd w:id="10"/>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у заявителя права на предоставление меры социальной поддержки;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поступление сведений о смерти заявителя до принятия ЛОГКУ "ЦСЗН" решения о назначении меры социальной поддержки в срок, установленный </w:t>
      </w:r>
      <w:hyperlink w:anchor="P33224">
        <w:r w:rsidRPr="009F6508">
          <w:rPr>
            <w:rFonts w:ascii="Times New Roman" w:hAnsi="Times New Roman" w:cs="Times New Roman"/>
            <w:color w:val="0000FF"/>
            <w:sz w:val="28"/>
            <w:szCs w:val="28"/>
          </w:rPr>
          <w:t>пунктом 2.4</w:t>
        </w:r>
      </w:hyperlink>
      <w:r w:rsidRPr="009F6508">
        <w:rPr>
          <w:rFonts w:ascii="Times New Roman" w:hAnsi="Times New Roman" w:cs="Times New Roman"/>
          <w:sz w:val="28"/>
          <w:szCs w:val="28"/>
        </w:rPr>
        <w:t xml:space="preserve"> настоящего регламента;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3385">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33392">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6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w:t>
      </w:r>
      <w:r w:rsidRPr="009F6508">
        <w:rPr>
          <w:rFonts w:ascii="Times New Roman" w:hAnsi="Times New Roman" w:cs="Times New Roman"/>
          <w:sz w:val="28"/>
          <w:szCs w:val="28"/>
        </w:rPr>
        <w:lastRenderedPageBreak/>
        <w:t>более 15 минут.</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bookmarkStart w:id="11" w:name="P33435"/>
      <w:bookmarkEnd w:id="11"/>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ПГУ ЛО/ЕПГУ - в день поступления заявления на ПГУ ЛО/ЕПГУ или на следующий рабочий день (в случае направления документов в нерабочее время, в выходные, праздничные дни).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bookmarkStart w:id="12" w:name="P33449"/>
      <w:bookmarkEnd w:id="12"/>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9F6508">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w:t>
      </w:r>
      <w:r w:rsidRPr="009F6508">
        <w:rPr>
          <w:rFonts w:ascii="Times New Roman" w:hAnsi="Times New Roman" w:cs="Times New Roman"/>
          <w:sz w:val="28"/>
          <w:szCs w:val="28"/>
        </w:rPr>
        <w:lastRenderedPageBreak/>
        <w:t>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ЛО/ЕПГУ;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возможность получения государственной услуги по экстерриториальному принципу.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33449">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осуществление не более одного обращения заявителя в МФЦ при </w:t>
      </w:r>
      <w:r w:rsidRPr="009F6508">
        <w:rPr>
          <w:rFonts w:ascii="Times New Roman" w:hAnsi="Times New Roman" w:cs="Times New Roman"/>
          <w:sz w:val="28"/>
          <w:szCs w:val="28"/>
        </w:rPr>
        <w:lastRenderedPageBreak/>
        <w:t>подаче документов на получение государственной услуги и не более одного обращения при получении результата в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введен </w:t>
      </w:r>
      <w:hyperlink r:id="rId6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19.11.2024 N 04-85)</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2.15.5. Порядок рассмотрения предложений и обратной связи заявителей и их применения для целей реинжиниринга услуги устанавливается правовым актом Комитета.</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2.15.5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19.11.2024 N 04-85)</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2.15.6. Периодичность, с которой услуга (сервис) проверяется на соответствие потребностям клиентов и при необходимости направляется на реинжиниринг, устанавливается правовым актом Комитета.</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2.15.6 введен </w:t>
      </w:r>
      <w:hyperlink r:id="rId6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19.11.2024 N 04-85)</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w:t>
      </w:r>
      <w:r w:rsidRPr="009F6508">
        <w:rPr>
          <w:rFonts w:ascii="Times New Roman" w:hAnsi="Times New Roman" w:cs="Times New Roman"/>
          <w:sz w:val="28"/>
          <w:szCs w:val="28"/>
        </w:rPr>
        <w:lastRenderedPageBreak/>
        <w:t xml:space="preserve">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7">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ind w:firstLine="540"/>
        <w:jc w:val="both"/>
        <w:outlineLvl w:val="2"/>
        <w:rPr>
          <w:rFonts w:ascii="Times New Roman" w:hAnsi="Times New Roman" w:cs="Times New Roman"/>
          <w:sz w:val="28"/>
          <w:szCs w:val="28"/>
        </w:rPr>
      </w:pPr>
      <w:bookmarkStart w:id="13" w:name="P33512"/>
      <w:bookmarkEnd w:id="13"/>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C48B4" w:rsidRPr="009F6508" w:rsidRDefault="00CC48B4" w:rsidP="00CC48B4">
      <w:pPr>
        <w:pStyle w:val="ConsPlusNormal"/>
        <w:ind w:firstLine="540"/>
        <w:jc w:val="both"/>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C48B4" w:rsidRPr="009F6508" w:rsidRDefault="00CC48B4" w:rsidP="00CC48B4">
      <w:pPr>
        <w:pStyle w:val="ConsPlusNormal"/>
        <w:ind w:firstLine="540"/>
        <w:jc w:val="both"/>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14" w:name="P33517"/>
      <w:bookmarkEnd w:id="14"/>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3343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15" w:name="P33518"/>
      <w:bookmarkEnd w:id="15"/>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16" w:name="P33519"/>
      <w:bookmarkEnd w:id="16"/>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17" w:name="P33520"/>
      <w:bookmarkEnd w:id="17"/>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3.1.2.1. Основание для начала административной процедуры: поступление в ЦСЗН заявления и документов, предусмотренных </w:t>
      </w:r>
      <w:hyperlink w:anchor="P33236">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3517">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3435">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3518">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w:t>
      </w:r>
      <w:r w:rsidRPr="009F6508">
        <w:rPr>
          <w:rFonts w:ascii="Times New Roman" w:hAnsi="Times New Roman" w:cs="Times New Roman"/>
          <w:sz w:val="28"/>
          <w:szCs w:val="28"/>
        </w:rPr>
        <w:lastRenderedPageBreak/>
        <w:t>межведомственного электронного взаимодействия) не должен превышать 5 рабочих дней со дня получения такого межведомственного запроса.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3519">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w:t>
      </w:r>
      <w:r w:rsidRPr="009F6508">
        <w:rPr>
          <w:rFonts w:ascii="Times New Roman" w:hAnsi="Times New Roman" w:cs="Times New Roman"/>
          <w:sz w:val="28"/>
          <w:szCs w:val="28"/>
        </w:rPr>
        <w:lastRenderedPageBreak/>
        <w:t xml:space="preserve">поступивших запрашиваемых документов (сведений), и выполнением условий </w:t>
      </w:r>
      <w:hyperlink w:anchor="P33412">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33520">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ПГУ ЛО/ЕПГУ осуществляется в соответствии с Федеральным </w:t>
      </w:r>
      <w:hyperlink r:id="rId69">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N 210-ФЗ, </w:t>
      </w:r>
      <w:hyperlink r:id="rId70">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ЛО/ЕПГУ (посещение ЦСЗН не требуется).</w:t>
      </w:r>
    </w:p>
    <w:p w:rsidR="00CC48B4" w:rsidRPr="009F6508" w:rsidRDefault="00CC48B4" w:rsidP="00CC48B4">
      <w:pPr>
        <w:pStyle w:val="ConsPlusNormal"/>
        <w:spacing w:before="220"/>
        <w:ind w:firstLine="540"/>
        <w:jc w:val="both"/>
        <w:rPr>
          <w:rFonts w:ascii="Times New Roman" w:hAnsi="Times New Roman" w:cs="Times New Roman"/>
          <w:sz w:val="28"/>
          <w:szCs w:val="28"/>
        </w:rPr>
      </w:pPr>
      <w:bookmarkStart w:id="18" w:name="P33551"/>
      <w:bookmarkEnd w:id="18"/>
      <w:r w:rsidRPr="009F6508">
        <w:rPr>
          <w:rFonts w:ascii="Times New Roman" w:hAnsi="Times New Roman" w:cs="Times New Roman"/>
          <w:sz w:val="28"/>
          <w:szCs w:val="28"/>
        </w:rPr>
        <w:t>3.2.4. Для подачи заявления через ПГУ ЛО/ЕПГУ заявитель должен выполнить следующие действия: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ПГУ ЛО/ЕПГУ заполнить в электронном виде заявление на оказание государственной услуги и приложить к заявлению электронные документы;</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ПГУ ЛО/ЕПГУ.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3.2.5. В результате направления пакета электронных документов посредством ПГУ ЛО/ЕПГУ либо в соответствии с требованиями </w:t>
      </w:r>
      <w:hyperlink w:anchor="P33551">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ЛО/ЕПГУ должностное лицо ЦСЗН выполняет действия, указанные в </w:t>
      </w:r>
      <w:hyperlink w:anchor="P33512">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33236">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ЛО/ЕПГУ.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w:t>
      </w:r>
      <w:r w:rsidRPr="009F6508">
        <w:rPr>
          <w:rFonts w:ascii="Times New Roman" w:hAnsi="Times New Roman" w:cs="Times New Roman"/>
          <w:sz w:val="28"/>
          <w:szCs w:val="28"/>
        </w:rPr>
        <w:lastRenderedPageBreak/>
        <w:t>ЛО/ЕПГУ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проверке могут рассматриваться все вопросы, связанные с </w:t>
      </w:r>
      <w:r w:rsidRPr="009F6508">
        <w:rPr>
          <w:rFonts w:ascii="Times New Roman" w:hAnsi="Times New Roman" w:cs="Times New Roman"/>
          <w:sz w:val="28"/>
          <w:szCs w:val="28"/>
        </w:rPr>
        <w:lastRenderedPageBreak/>
        <w:t>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72">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N 210-ФЗ;</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N 210-ФЗ;</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r w:rsidRPr="009F6508">
        <w:rPr>
          <w:rFonts w:ascii="Times New Roman" w:hAnsi="Times New Roman" w:cs="Times New Roman"/>
          <w:sz w:val="28"/>
          <w:szCs w:val="28"/>
        </w:rPr>
        <w:lastRenderedPageBreak/>
        <w:t>предоставления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N 210-ФЗ;</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N 210-ФЗ;</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F6508">
        <w:rPr>
          <w:rFonts w:ascii="Times New Roman" w:hAnsi="Times New Roman" w:cs="Times New Roman"/>
          <w:sz w:val="28"/>
          <w:szCs w:val="28"/>
        </w:rPr>
        <w:lastRenderedPageBreak/>
        <w:t xml:space="preserve">обжалуются, возложена функция по предоставлению государственной услуги в полном объеме в порядке, определенном </w:t>
      </w:r>
      <w:hyperlink r:id="rId7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N 210-ФЗ;</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7">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N 210-ФЗ.</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N 210-ФЗ.</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ЛО/ЕПГУ, а также может быть принята при личном приеме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0">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1">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9F6508">
        <w:rPr>
          <w:rFonts w:ascii="Times New Roman" w:hAnsi="Times New Roman" w:cs="Times New Roman"/>
          <w:sz w:val="28"/>
          <w:szCs w:val="28"/>
        </w:rPr>
        <w:lastRenderedPageBreak/>
        <w:t>исправлений - в течение пяти рабочих дней со дня ее регистрации.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8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8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CC48B4" w:rsidRPr="009F6508" w:rsidRDefault="00CC48B4" w:rsidP="00CC48B4">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CC48B4" w:rsidRPr="009F6508" w:rsidRDefault="00CC48B4" w:rsidP="00CC48B4">
      <w:pPr>
        <w:pStyle w:val="ConsPlusNormal"/>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w:t>
      </w:r>
      <w:r w:rsidRPr="009F6508">
        <w:rPr>
          <w:rFonts w:ascii="Times New Roman" w:hAnsi="Times New Roman" w:cs="Times New Roman"/>
          <w:sz w:val="28"/>
          <w:szCs w:val="28"/>
        </w:rPr>
        <w:lastRenderedPageBreak/>
        <w:t>заявителя в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3236">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3275">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CC48B4" w:rsidRPr="009F6508" w:rsidRDefault="00CC48B4" w:rsidP="00CC48B4">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8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85">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w:t>
      </w:r>
      <w:r w:rsidRPr="009F6508">
        <w:rPr>
          <w:rFonts w:ascii="Times New Roman" w:hAnsi="Times New Roman" w:cs="Times New Roman"/>
          <w:sz w:val="28"/>
          <w:szCs w:val="28"/>
        </w:rPr>
        <w:lastRenderedPageBreak/>
        <w:t>принятом решении по телефону (с записью даты и времени телефонного звонка, или посредством автоинформирования по телефону, посредством СМС-информирования, или информирования по электронной почте), а также о возможности получения документов в МФЦ.</w:t>
      </w:r>
    </w:p>
    <w:p w:rsidR="00CC48B4" w:rsidRPr="009F6508" w:rsidRDefault="00CC48B4" w:rsidP="00CC48B4">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CC48B4" w:rsidRPr="009F6508" w:rsidRDefault="00CC48B4" w:rsidP="00CC48B4">
      <w:pPr>
        <w:pStyle w:val="ConsPlusNormal"/>
        <w:ind w:firstLine="540"/>
        <w:jc w:val="both"/>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p>
    <w:p w:rsidR="00CC48B4" w:rsidRPr="009F6508" w:rsidRDefault="00CC48B4" w:rsidP="00CC48B4">
      <w:pPr>
        <w:pStyle w:val="ConsPlusNormal"/>
        <w:ind w:firstLine="540"/>
        <w:jc w:val="both"/>
        <w:rPr>
          <w:rFonts w:ascii="Times New Roman" w:hAnsi="Times New Roman" w:cs="Times New Roman"/>
          <w:sz w:val="28"/>
          <w:szCs w:val="28"/>
        </w:rPr>
      </w:pPr>
    </w:p>
    <w:p w:rsidR="00CC48B4" w:rsidRPr="009F6508" w:rsidRDefault="00CC48B4" w:rsidP="00CC48B4">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CC48B4" w:rsidRPr="009F6508" w:rsidRDefault="00CC48B4" w:rsidP="00CC48B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CC48B4" w:rsidRPr="009F6508" w:rsidRDefault="00CC48B4" w:rsidP="00CC48B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w:t>
      </w:r>
    </w:p>
    <w:p w:rsidR="00CC48B4" w:rsidRPr="009F6508" w:rsidRDefault="00CC48B4" w:rsidP="00CC48B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области государственных услуг по назначению</w:t>
      </w:r>
    </w:p>
    <w:p w:rsidR="00CC48B4" w:rsidRPr="009F6508" w:rsidRDefault="00CC48B4" w:rsidP="00CC48B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мер социальной поддержки беременным женам</w:t>
      </w:r>
    </w:p>
    <w:p w:rsidR="00CC48B4" w:rsidRPr="009F6508" w:rsidRDefault="00CC48B4" w:rsidP="00CC48B4">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участников специальной военной операции</w:t>
      </w:r>
    </w:p>
    <w:p w:rsidR="00CC48B4" w:rsidRPr="009F6508" w:rsidRDefault="00CC48B4" w:rsidP="00CC48B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C48B4"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CC48B4" w:rsidRPr="009F6508" w:rsidRDefault="00CC48B4"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C48B4" w:rsidRPr="009F6508" w:rsidRDefault="00CC48B4"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24.02.2025 </w:t>
            </w:r>
            <w:hyperlink r:id="rId86">
              <w:r w:rsidRPr="009F6508">
                <w:rPr>
                  <w:rFonts w:ascii="Times New Roman" w:hAnsi="Times New Roman" w:cs="Times New Roman"/>
                  <w:color w:val="0000FF"/>
                  <w:sz w:val="28"/>
                  <w:szCs w:val="28"/>
                </w:rPr>
                <w:t>N 04-23</w:t>
              </w:r>
            </w:hyperlink>
            <w:r w:rsidRPr="009F6508">
              <w:rPr>
                <w:rFonts w:ascii="Times New Roman" w:hAnsi="Times New Roman" w:cs="Times New Roman"/>
                <w:color w:val="392C69"/>
                <w:sz w:val="28"/>
                <w:szCs w:val="28"/>
              </w:rPr>
              <w:t xml:space="preserve">, от 01.04.2025 </w:t>
            </w:r>
            <w:hyperlink r:id="rId87">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48B4" w:rsidRPr="009F6508" w:rsidRDefault="00CC48B4" w:rsidP="00EB12BF">
            <w:pPr>
              <w:pStyle w:val="ConsPlusNormal"/>
              <w:rPr>
                <w:rFonts w:ascii="Times New Roman" w:hAnsi="Times New Roman" w:cs="Times New Roman"/>
                <w:sz w:val="28"/>
                <w:szCs w:val="28"/>
              </w:rPr>
            </w:pPr>
          </w:p>
        </w:tc>
      </w:tr>
    </w:tbl>
    <w:p w:rsidR="00CC48B4" w:rsidRPr="009F6508" w:rsidRDefault="00CC48B4" w:rsidP="00CC48B4">
      <w:pPr>
        <w:pStyle w:val="ConsPlusNormal"/>
        <w:ind w:firstLine="540"/>
        <w:jc w:val="both"/>
        <w:rPr>
          <w:rFonts w:ascii="Times New Roman" w:hAnsi="Times New Roman" w:cs="Times New Roman"/>
          <w:sz w:val="28"/>
          <w:szCs w:val="28"/>
        </w:rPr>
      </w:pPr>
    </w:p>
    <w:p w:rsidR="00CC48B4" w:rsidRPr="009F6508" w:rsidRDefault="00CC48B4" w:rsidP="00CC48B4">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CC48B4" w:rsidRPr="009F6508" w:rsidRDefault="00CC48B4" w:rsidP="00CC48B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1644"/>
        <w:gridCol w:w="454"/>
        <w:gridCol w:w="3458"/>
      </w:tblGrid>
      <w:tr w:rsidR="00CC48B4" w:rsidRPr="009F6508" w:rsidTr="00EB12BF">
        <w:tc>
          <w:tcPr>
            <w:tcW w:w="3515" w:type="dxa"/>
            <w:vMerge w:val="restart"/>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ЛОГКУ "Центр социальной защиты населения" филиал в</w:t>
            </w: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nil"/>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blPrEx>
          <w:tblBorders>
            <w:insideH w:val="single" w:sz="4" w:space="0" w:color="auto"/>
          </w:tblBorders>
        </w:tblPrEx>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1644" w:type="dxa"/>
            <w:tcBorders>
              <w:top w:val="single" w:sz="4" w:space="0" w:color="auto"/>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912" w:type="dxa"/>
            <w:gridSpan w:val="2"/>
            <w:tcBorders>
              <w:top w:val="single" w:sz="4" w:space="0" w:color="auto"/>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nil"/>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single" w:sz="4" w:space="0" w:color="auto"/>
              <w:left w:val="nil"/>
              <w:bottom w:val="nil"/>
              <w:right w:val="nil"/>
            </w:tcBorders>
          </w:tcPr>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 заполняется заявителем)</w:t>
            </w: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nil"/>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single" w:sz="4" w:space="0" w:color="auto"/>
              <w:left w:val="nil"/>
              <w:bottom w:val="nil"/>
              <w:right w:val="nil"/>
            </w:tcBorders>
          </w:tcPr>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представителем заявителя)</w:t>
            </w: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nil"/>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blPrEx>
          <w:tblBorders>
            <w:insideH w:val="single" w:sz="4" w:space="0" w:color="auto"/>
          </w:tblBorders>
        </w:tblPrEx>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single" w:sz="4" w:space="0" w:color="auto"/>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single" w:sz="4" w:space="0" w:color="auto"/>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имени заявителя</w:t>
            </w: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nil"/>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blPrEx>
          <w:tblBorders>
            <w:insideH w:val="single" w:sz="4" w:space="0" w:color="auto"/>
          </w:tblBorders>
        </w:tblPrEx>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single" w:sz="4" w:space="0" w:color="auto"/>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5556" w:type="dxa"/>
            <w:gridSpan w:val="3"/>
            <w:tcBorders>
              <w:top w:val="single" w:sz="4" w:space="0" w:color="auto"/>
              <w:left w:val="nil"/>
              <w:bottom w:val="nil"/>
              <w:right w:val="nil"/>
            </w:tcBorders>
          </w:tcPr>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w:t>
            </w:r>
          </w:p>
        </w:tc>
      </w:tr>
      <w:tr w:rsidR="00CC48B4" w:rsidRPr="009F6508" w:rsidTr="00EB12BF">
        <w:tc>
          <w:tcPr>
            <w:tcW w:w="3515" w:type="dxa"/>
            <w:vMerge/>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2098" w:type="dxa"/>
            <w:gridSpan w:val="2"/>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телефона</w:t>
            </w:r>
          </w:p>
        </w:tc>
        <w:tc>
          <w:tcPr>
            <w:tcW w:w="3458" w:type="dxa"/>
            <w:tcBorders>
              <w:top w:val="nil"/>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9071" w:type="dxa"/>
            <w:gridSpan w:val="4"/>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9071" w:type="dxa"/>
            <w:gridSpan w:val="4"/>
            <w:tcBorders>
              <w:top w:val="nil"/>
              <w:left w:val="nil"/>
              <w:bottom w:val="nil"/>
              <w:right w:val="nil"/>
            </w:tcBorders>
          </w:tcPr>
          <w:p w:rsidR="00CC48B4" w:rsidRPr="009F6508" w:rsidRDefault="00CC48B4" w:rsidP="00EB12BF">
            <w:pPr>
              <w:pStyle w:val="ConsPlusNormal"/>
              <w:jc w:val="center"/>
              <w:rPr>
                <w:rFonts w:ascii="Times New Roman" w:hAnsi="Times New Roman" w:cs="Times New Roman"/>
                <w:sz w:val="28"/>
                <w:szCs w:val="28"/>
              </w:rPr>
            </w:pPr>
            <w:bookmarkStart w:id="19" w:name="P33716"/>
            <w:bookmarkEnd w:id="19"/>
            <w:r w:rsidRPr="009F6508">
              <w:rPr>
                <w:rFonts w:ascii="Times New Roman" w:hAnsi="Times New Roman" w:cs="Times New Roman"/>
                <w:sz w:val="28"/>
                <w:szCs w:val="28"/>
              </w:rPr>
              <w:t>Заявление</w:t>
            </w:r>
          </w:p>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государственных(ой) услуг(и)"</w:t>
            </w:r>
          </w:p>
        </w:tc>
      </w:tr>
      <w:tr w:rsidR="00CC48B4" w:rsidRPr="009F6508" w:rsidTr="00EB12BF">
        <w:tc>
          <w:tcPr>
            <w:tcW w:w="9071" w:type="dxa"/>
            <w:gridSpan w:val="4"/>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9071" w:type="dxa"/>
            <w:gridSpan w:val="4"/>
            <w:tcBorders>
              <w:top w:val="nil"/>
              <w:left w:val="nil"/>
              <w:bottom w:val="nil"/>
              <w:right w:val="nil"/>
            </w:tcBorders>
          </w:tcPr>
          <w:p w:rsidR="00CC48B4" w:rsidRPr="009F6508" w:rsidRDefault="00CC48B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назначить (поставить отметку(и) "V")</w:t>
            </w:r>
          </w:p>
        </w:tc>
      </w:tr>
    </w:tbl>
    <w:p w:rsidR="00CC48B4" w:rsidRPr="009F6508" w:rsidRDefault="00CC48B4" w:rsidP="00CC48B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8107"/>
      </w:tblGrid>
      <w:tr w:rsidR="00CC48B4" w:rsidRPr="009F6508" w:rsidTr="00EB12BF">
        <w:tc>
          <w:tcPr>
            <w:tcW w:w="964" w:type="dxa"/>
          </w:tcPr>
          <w:p w:rsidR="00CC48B4" w:rsidRPr="009F6508" w:rsidRDefault="00CC48B4" w:rsidP="00EB12BF">
            <w:pPr>
              <w:pStyle w:val="ConsPlusNormal"/>
              <w:rPr>
                <w:rFonts w:ascii="Times New Roman" w:hAnsi="Times New Roman" w:cs="Times New Roman"/>
                <w:sz w:val="28"/>
                <w:szCs w:val="28"/>
              </w:rPr>
            </w:pPr>
          </w:p>
        </w:tc>
        <w:tc>
          <w:tcPr>
            <w:tcW w:w="8107"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единовременное пособие беременным женам участников специальной военной операции</w:t>
            </w:r>
          </w:p>
        </w:tc>
      </w:tr>
      <w:tr w:rsidR="00CC48B4" w:rsidRPr="009F6508" w:rsidTr="00EB12BF">
        <w:tc>
          <w:tcPr>
            <w:tcW w:w="964" w:type="dxa"/>
          </w:tcPr>
          <w:p w:rsidR="00CC48B4" w:rsidRPr="009F6508" w:rsidRDefault="00CC48B4" w:rsidP="00EB12BF">
            <w:pPr>
              <w:pStyle w:val="ConsPlusNormal"/>
              <w:rPr>
                <w:rFonts w:ascii="Times New Roman" w:hAnsi="Times New Roman" w:cs="Times New Roman"/>
                <w:sz w:val="28"/>
                <w:szCs w:val="28"/>
              </w:rPr>
            </w:pPr>
          </w:p>
        </w:tc>
        <w:tc>
          <w:tcPr>
            <w:tcW w:w="8107"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ежемесячное пособие беременным женам участников специальной военной операции, вставшим на учет в медицинской организации в ранние сроки беременности</w:t>
            </w:r>
          </w:p>
        </w:tc>
      </w:tr>
    </w:tbl>
    <w:p w:rsidR="00CC48B4" w:rsidRPr="009F6508" w:rsidRDefault="00CC48B4" w:rsidP="00CC48B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C48B4" w:rsidRPr="009F6508" w:rsidTr="00EB12BF">
        <w:tc>
          <w:tcPr>
            <w:tcW w:w="9071"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заявителе</w:t>
            </w:r>
          </w:p>
        </w:tc>
      </w:tr>
    </w:tbl>
    <w:p w:rsidR="00CC48B4" w:rsidRPr="009F6508" w:rsidRDefault="00CC48B4" w:rsidP="00CC48B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835"/>
        <w:gridCol w:w="2835"/>
      </w:tblGrid>
      <w:tr w:rsidR="00CC48B4" w:rsidRPr="009F6508" w:rsidTr="00EB12BF">
        <w:tc>
          <w:tcPr>
            <w:tcW w:w="3402"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670"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5670"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670"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Место рождения (заполняется на основании данных: паспорта/выписки </w:t>
            </w:r>
            <w:r w:rsidRPr="009F6508">
              <w:rPr>
                <w:rFonts w:ascii="Times New Roman" w:hAnsi="Times New Roman" w:cs="Times New Roman"/>
                <w:sz w:val="28"/>
                <w:szCs w:val="28"/>
              </w:rPr>
              <w:lastRenderedPageBreak/>
              <w:t>из акта записи о рождении/свидетельства о рождении)</w:t>
            </w:r>
          </w:p>
        </w:tc>
        <w:tc>
          <w:tcPr>
            <w:tcW w:w="5670"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vMerge w:val="restart"/>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283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835"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vMerge/>
          </w:tcPr>
          <w:p w:rsidR="00CC48B4" w:rsidRPr="009F6508" w:rsidRDefault="00CC48B4" w:rsidP="00EB12BF">
            <w:pPr>
              <w:pStyle w:val="ConsPlusNormal"/>
              <w:rPr>
                <w:rFonts w:ascii="Times New Roman" w:hAnsi="Times New Roman" w:cs="Times New Roman"/>
                <w:sz w:val="28"/>
                <w:szCs w:val="28"/>
              </w:rPr>
            </w:pPr>
          </w:p>
        </w:tc>
        <w:tc>
          <w:tcPr>
            <w:tcW w:w="283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835"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vMerge/>
          </w:tcPr>
          <w:p w:rsidR="00CC48B4" w:rsidRPr="009F6508" w:rsidRDefault="00CC48B4" w:rsidP="00EB12BF">
            <w:pPr>
              <w:pStyle w:val="ConsPlusNormal"/>
              <w:rPr>
                <w:rFonts w:ascii="Times New Roman" w:hAnsi="Times New Roman" w:cs="Times New Roman"/>
                <w:sz w:val="28"/>
                <w:szCs w:val="28"/>
              </w:rPr>
            </w:pPr>
          </w:p>
        </w:tc>
        <w:tc>
          <w:tcPr>
            <w:tcW w:w="283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835"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vMerge/>
          </w:tcPr>
          <w:p w:rsidR="00CC48B4" w:rsidRPr="009F6508" w:rsidRDefault="00CC48B4" w:rsidP="00EB12BF">
            <w:pPr>
              <w:pStyle w:val="ConsPlusNormal"/>
              <w:rPr>
                <w:rFonts w:ascii="Times New Roman" w:hAnsi="Times New Roman" w:cs="Times New Roman"/>
                <w:sz w:val="28"/>
                <w:szCs w:val="28"/>
              </w:rPr>
            </w:pPr>
          </w:p>
        </w:tc>
        <w:tc>
          <w:tcPr>
            <w:tcW w:w="283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2835"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vMerge w:val="restart"/>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перемене имени, заключении и расторжении брака (при наличии)</w:t>
            </w:r>
          </w:p>
        </w:tc>
        <w:tc>
          <w:tcPr>
            <w:tcW w:w="283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2835"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vMerge/>
          </w:tcPr>
          <w:p w:rsidR="00CC48B4" w:rsidRPr="009F6508" w:rsidRDefault="00CC48B4" w:rsidP="00EB12BF">
            <w:pPr>
              <w:pStyle w:val="ConsPlusNormal"/>
              <w:rPr>
                <w:rFonts w:ascii="Times New Roman" w:hAnsi="Times New Roman" w:cs="Times New Roman"/>
                <w:sz w:val="28"/>
                <w:szCs w:val="28"/>
              </w:rPr>
            </w:pPr>
          </w:p>
        </w:tc>
        <w:tc>
          <w:tcPr>
            <w:tcW w:w="283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выдачи документа (орган ЗАГС)</w:t>
            </w:r>
          </w:p>
        </w:tc>
        <w:tc>
          <w:tcPr>
            <w:tcW w:w="2835"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vMerge w:val="restart"/>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283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w:t>
            </w:r>
          </w:p>
        </w:tc>
        <w:tc>
          <w:tcPr>
            <w:tcW w:w="2835"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vMerge/>
          </w:tcPr>
          <w:p w:rsidR="00CC48B4" w:rsidRPr="009F6508" w:rsidRDefault="00CC48B4" w:rsidP="00EB12BF">
            <w:pPr>
              <w:pStyle w:val="ConsPlusNormal"/>
              <w:rPr>
                <w:rFonts w:ascii="Times New Roman" w:hAnsi="Times New Roman" w:cs="Times New Roman"/>
                <w:sz w:val="28"/>
                <w:szCs w:val="28"/>
              </w:rPr>
            </w:pPr>
          </w:p>
        </w:tc>
        <w:tc>
          <w:tcPr>
            <w:tcW w:w="2835"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835"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vMerge/>
          </w:tcPr>
          <w:p w:rsidR="00CC48B4" w:rsidRPr="009F6508" w:rsidRDefault="00CC48B4" w:rsidP="00EB12BF">
            <w:pPr>
              <w:pStyle w:val="ConsPlusNormal"/>
              <w:rPr>
                <w:rFonts w:ascii="Times New Roman" w:hAnsi="Times New Roman" w:cs="Times New Roman"/>
                <w:sz w:val="28"/>
                <w:szCs w:val="28"/>
              </w:rPr>
            </w:pPr>
          </w:p>
        </w:tc>
        <w:tc>
          <w:tcPr>
            <w:tcW w:w="2835"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w:t>
            </w:r>
          </w:p>
        </w:tc>
        <w:tc>
          <w:tcPr>
            <w:tcW w:w="2835"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vMerge/>
          </w:tcPr>
          <w:p w:rsidR="00CC48B4" w:rsidRPr="009F6508" w:rsidRDefault="00CC48B4" w:rsidP="00EB12BF">
            <w:pPr>
              <w:pStyle w:val="ConsPlusNormal"/>
              <w:rPr>
                <w:rFonts w:ascii="Times New Roman" w:hAnsi="Times New Roman" w:cs="Times New Roman"/>
                <w:sz w:val="28"/>
                <w:szCs w:val="28"/>
              </w:rPr>
            </w:pPr>
          </w:p>
        </w:tc>
        <w:tc>
          <w:tcPr>
            <w:tcW w:w="2835"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835" w:type="dxa"/>
          </w:tcPr>
          <w:p w:rsidR="00CC48B4" w:rsidRPr="009F6508" w:rsidRDefault="00CC48B4" w:rsidP="00EB12BF">
            <w:pPr>
              <w:pStyle w:val="ConsPlusNormal"/>
              <w:rPr>
                <w:rFonts w:ascii="Times New Roman" w:hAnsi="Times New Roman" w:cs="Times New Roman"/>
                <w:sz w:val="28"/>
                <w:szCs w:val="28"/>
              </w:rPr>
            </w:pPr>
          </w:p>
        </w:tc>
      </w:tr>
    </w:tbl>
    <w:p w:rsidR="00CC48B4" w:rsidRPr="009F6508" w:rsidRDefault="00CC48B4" w:rsidP="00CC48B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C48B4" w:rsidRPr="009F6508" w:rsidTr="00EB12BF">
        <w:tc>
          <w:tcPr>
            <w:tcW w:w="9071"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об участнике специальной военной операции</w:t>
            </w:r>
          </w:p>
        </w:tc>
      </w:tr>
    </w:tbl>
    <w:p w:rsidR="00CC48B4" w:rsidRPr="009F6508" w:rsidRDefault="00CC48B4" w:rsidP="00CC48B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005"/>
        <w:gridCol w:w="2494"/>
      </w:tblGrid>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499"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5499"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499"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Место рождения (заполняется на основании данных паспорта (при наличии сведений)</w:t>
            </w:r>
          </w:p>
        </w:tc>
        <w:tc>
          <w:tcPr>
            <w:tcW w:w="5499"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val="restart"/>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val="restart"/>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Категория</w:t>
            </w: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военнослужащий</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доброволец</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лицо, заключившее контракт с организациями, содействующими выполнению задач СВО</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мобилизованный</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неизвестно</w:t>
            </w:r>
          </w:p>
        </w:tc>
        <w:tc>
          <w:tcPr>
            <w:tcW w:w="2494" w:type="dxa"/>
          </w:tcPr>
          <w:p w:rsidR="00CC48B4" w:rsidRPr="009F6508" w:rsidRDefault="00CC48B4" w:rsidP="00EB12BF">
            <w:pPr>
              <w:pStyle w:val="ConsPlusNormal"/>
              <w:rPr>
                <w:rFonts w:ascii="Times New Roman" w:hAnsi="Times New Roman" w:cs="Times New Roman"/>
                <w:sz w:val="28"/>
                <w:szCs w:val="28"/>
              </w:rPr>
            </w:pPr>
          </w:p>
        </w:tc>
      </w:tr>
    </w:tbl>
    <w:p w:rsidR="00CC48B4" w:rsidRPr="009F6508" w:rsidRDefault="00CC48B4" w:rsidP="00CC48B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C48B4" w:rsidRPr="009F6508" w:rsidTr="00EB12BF">
        <w:tc>
          <w:tcPr>
            <w:tcW w:w="9071"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об иных членах семьи&lt;*&gt;</w:t>
            </w:r>
          </w:p>
        </w:tc>
      </w:tr>
    </w:tbl>
    <w:p w:rsidR="00CC48B4" w:rsidRPr="009F6508" w:rsidRDefault="00CC48B4" w:rsidP="00CC48B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005"/>
        <w:gridCol w:w="2494"/>
      </w:tblGrid>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499"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499"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5499"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5499"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val="restart"/>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доходах</w:t>
            </w:r>
          </w:p>
        </w:tc>
        <w:tc>
          <w:tcPr>
            <w:tcW w:w="3005"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вид полученного дохода</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сумма дохода</w:t>
            </w:r>
          </w:p>
        </w:tc>
        <w:tc>
          <w:tcPr>
            <w:tcW w:w="2494" w:type="dxa"/>
          </w:tcPr>
          <w:p w:rsidR="00CC48B4" w:rsidRPr="009F6508" w:rsidRDefault="00CC48B4" w:rsidP="00EB12BF">
            <w:pPr>
              <w:pStyle w:val="ConsPlusNormal"/>
              <w:rPr>
                <w:rFonts w:ascii="Times New Roman" w:hAnsi="Times New Roman" w:cs="Times New Roman"/>
                <w:sz w:val="28"/>
                <w:szCs w:val="28"/>
              </w:rPr>
            </w:pPr>
          </w:p>
        </w:tc>
      </w:tr>
    </w:tbl>
    <w:p w:rsidR="00CC48B4" w:rsidRPr="009F6508" w:rsidRDefault="00CC48B4" w:rsidP="00CC48B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C48B4" w:rsidRPr="009F6508" w:rsidTr="00EB12BF">
        <w:tc>
          <w:tcPr>
            <w:tcW w:w="9071" w:type="dxa"/>
            <w:tcBorders>
              <w:top w:val="nil"/>
              <w:left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&lt;*&gt; (Заполняется при подаче заявления на получение ежемесячного пособия и при наличии несовершеннолетних детей, детей, находящихся под опекой (попечительством), и совершеннолетних детей в возрасте от 18 </w:t>
            </w:r>
            <w:r w:rsidRPr="009F6508">
              <w:rPr>
                <w:rFonts w:ascii="Times New Roman" w:hAnsi="Times New Roman" w:cs="Times New Roman"/>
                <w:sz w:val="28"/>
                <w:szCs w:val="28"/>
              </w:rPr>
              <w:lastRenderedPageBreak/>
              <w:t>до 23 лет при условии обучения в образовательных организациях по очной форме обучения).</w:t>
            </w:r>
          </w:p>
        </w:tc>
      </w:tr>
      <w:tr w:rsidR="00CC48B4" w:rsidRPr="009F6508" w:rsidTr="00EB12BF">
        <w:tc>
          <w:tcPr>
            <w:tcW w:w="9071"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9071" w:type="dxa"/>
            <w:tcBorders>
              <w:top w:val="nil"/>
              <w:left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bl>
    <w:p w:rsidR="00CC48B4" w:rsidRPr="009F6508" w:rsidRDefault="00CC48B4" w:rsidP="00CC48B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3005"/>
        <w:gridCol w:w="2494"/>
      </w:tblGrid>
      <w:tr w:rsidR="00CC48B4" w:rsidRPr="009F6508" w:rsidTr="00EB12BF">
        <w:tc>
          <w:tcPr>
            <w:tcW w:w="3572"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499" w:type="dxa"/>
            <w:gridSpan w:val="2"/>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val="restart"/>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3005"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494"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572" w:type="dxa"/>
            <w:vMerge/>
          </w:tcPr>
          <w:p w:rsidR="00CC48B4" w:rsidRPr="009F6508" w:rsidRDefault="00CC48B4" w:rsidP="00EB12BF">
            <w:pPr>
              <w:pStyle w:val="ConsPlusNormal"/>
              <w:rPr>
                <w:rFonts w:ascii="Times New Roman" w:hAnsi="Times New Roman" w:cs="Times New Roman"/>
                <w:sz w:val="28"/>
                <w:szCs w:val="28"/>
              </w:rPr>
            </w:pPr>
          </w:p>
        </w:tc>
        <w:tc>
          <w:tcPr>
            <w:tcW w:w="3005"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494" w:type="dxa"/>
          </w:tcPr>
          <w:p w:rsidR="00CC48B4" w:rsidRPr="009F6508" w:rsidRDefault="00CC48B4" w:rsidP="00EB12BF">
            <w:pPr>
              <w:pStyle w:val="ConsPlusNormal"/>
              <w:rPr>
                <w:rFonts w:ascii="Times New Roman" w:hAnsi="Times New Roman" w:cs="Times New Roman"/>
                <w:sz w:val="28"/>
                <w:szCs w:val="28"/>
              </w:rPr>
            </w:pPr>
          </w:p>
        </w:tc>
      </w:tr>
    </w:tbl>
    <w:p w:rsidR="00CC48B4" w:rsidRPr="009F6508" w:rsidRDefault="00CC48B4" w:rsidP="00CC48B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CC48B4" w:rsidRPr="009F6508" w:rsidTr="00EB12BF">
        <w:tc>
          <w:tcPr>
            <w:tcW w:w="454" w:type="dxa"/>
            <w:tcBorders>
              <w:top w:val="nil"/>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left w:val="nil"/>
              <w:bottom w:val="nil"/>
              <w:right w:val="nil"/>
            </w:tcBorders>
          </w:tcPr>
          <w:p w:rsidR="00CC48B4" w:rsidRPr="009F6508" w:rsidRDefault="00CC48B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подаче заявления представлены следующие документы:</w:t>
            </w:r>
          </w:p>
        </w:tc>
      </w:tr>
      <w:tr w:rsidR="00CC48B4" w:rsidRPr="009F6508" w:rsidTr="00EB12BF">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tc>
      </w:tr>
      <w:tr w:rsidR="00CC48B4" w:rsidRPr="009F6508" w:rsidTr="00EB12BF">
        <w:tc>
          <w:tcPr>
            <w:tcW w:w="454" w:type="dxa"/>
            <w:tcBorders>
              <w:top w:val="single" w:sz="4" w:space="0" w:color="auto"/>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согласие на обработку персональных данных лиц, обработка персональных данных которых потребуется для назначения меры социальной поддержки;</w:t>
            </w:r>
          </w:p>
        </w:tc>
      </w:tr>
      <w:tr w:rsidR="00CC48B4" w:rsidRPr="009F6508" w:rsidTr="00EB12BF">
        <w:tc>
          <w:tcPr>
            <w:tcW w:w="454" w:type="dxa"/>
            <w:tcBorders>
              <w:top w:val="single" w:sz="4" w:space="0" w:color="auto"/>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в соответствии с </w:t>
            </w:r>
            <w:hyperlink r:id="rId88">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9 октября 2024 года N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&lt;**&gt;;</w:t>
            </w:r>
          </w:p>
        </w:tc>
      </w:tr>
      <w:tr w:rsidR="00CC48B4" w:rsidRPr="009F6508" w:rsidTr="00EB12BF">
        <w:tc>
          <w:tcPr>
            <w:tcW w:w="454" w:type="dxa"/>
            <w:tcBorders>
              <w:top w:val="single" w:sz="4" w:space="0" w:color="auto"/>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справка (распечатка с сайта кредитной организации) о реквизитах кредитной организации и открытого в ней счета в рублях;</w:t>
            </w:r>
          </w:p>
        </w:tc>
      </w:tr>
      <w:tr w:rsidR="00CC48B4" w:rsidRPr="009F6508" w:rsidTr="00EB12BF">
        <w:tc>
          <w:tcPr>
            <w:tcW w:w="454" w:type="dxa"/>
            <w:tcBorders>
              <w:top w:val="single" w:sz="4" w:space="0" w:color="auto"/>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справка (сведения) о постановке на учет в медицинской организации в связи с беременностью и предполагаемой дате родов;</w:t>
            </w:r>
          </w:p>
        </w:tc>
      </w:tr>
      <w:tr w:rsidR="00CC48B4" w:rsidRPr="009F6508" w:rsidTr="00EB12BF">
        <w:tc>
          <w:tcPr>
            <w:tcW w:w="454" w:type="dxa"/>
            <w:tcBorders>
              <w:top w:val="single" w:sz="4" w:space="0" w:color="auto"/>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копия решения суда об определении места жительства заявителя и(или) участника специальной военной операции на территории Ленинградской области (при наличии);</w:t>
            </w:r>
          </w:p>
        </w:tc>
      </w:tr>
      <w:tr w:rsidR="00CC48B4" w:rsidRPr="009F6508" w:rsidTr="00EB12BF">
        <w:tc>
          <w:tcPr>
            <w:tcW w:w="454" w:type="dxa"/>
            <w:tcBorders>
              <w:top w:val="single" w:sz="4" w:space="0" w:color="auto"/>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нотариально заверенный в соответствии с законодательством Российской Федерации перевод на русский язык документов, подтверждающих личность заявителя, а также документов, подтверждающих право заявителя на получение меры социальной поддержки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tc>
      </w:tr>
      <w:tr w:rsidR="00CC48B4" w:rsidRPr="009F6508" w:rsidTr="00EB12BF">
        <w:tc>
          <w:tcPr>
            <w:tcW w:w="454" w:type="dxa"/>
            <w:tcBorders>
              <w:top w:val="single" w:sz="4" w:space="0" w:color="auto"/>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blPrEx>
          <w:tblBorders>
            <w:left w:val="single" w:sz="4" w:space="0" w:color="auto"/>
            <w:insideV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подтверждающие сведения о доходах каждого члена семьи заявителя (супруг, несовершеннолетние дети, дети, находящиеся под опекой (попечительством) и совершеннолетние дети в возрасте от 18 до 23 лет при условии обучения в образовательных организациях по очной форме обучения), за последние двенадцать календарных месяцев, предшествующих одному календарному месяцу перед месяцем обращения за ежемесячным пособием (за исключением сведений о получаемых пенсиях и социальных выплатах, предоставляемых органами Фонда пенсионного и социального страхования Российской Федерации).</w:t>
            </w:r>
          </w:p>
        </w:tc>
      </w:tr>
    </w:tbl>
    <w:p w:rsidR="00CC48B4" w:rsidRPr="009F6508" w:rsidRDefault="00CC48B4" w:rsidP="00CC48B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C48B4" w:rsidRPr="009F6508" w:rsidTr="00EB12BF">
        <w:tc>
          <w:tcPr>
            <w:tcW w:w="9071" w:type="dxa"/>
            <w:tcBorders>
              <w:top w:val="nil"/>
              <w:left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При получении участником специальной военной операции единовременной денежной выплаты за счет средств областного бюджета Ленинградской области в связи с призывом на военную службу по мобилизации или заключением контракта о прохождении военной службы представление сведений не требуется.</w:t>
            </w:r>
          </w:p>
        </w:tc>
      </w:tr>
      <w:tr w:rsidR="00CC48B4" w:rsidRPr="009F6508" w:rsidTr="00EB12BF">
        <w:tc>
          <w:tcPr>
            <w:tcW w:w="9071"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9071" w:type="dxa"/>
            <w:tcBorders>
              <w:top w:val="nil"/>
              <w:left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Просим поставить отметку(и) "V"</w:t>
            </w:r>
          </w:p>
        </w:tc>
      </w:tr>
    </w:tbl>
    <w:p w:rsidR="00CC48B4" w:rsidRPr="009F6508" w:rsidRDefault="00CC48B4" w:rsidP="00CC48B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293"/>
        <w:gridCol w:w="1928"/>
      </w:tblGrid>
      <w:tr w:rsidR="00CC48B4" w:rsidRPr="009F6508" w:rsidTr="00EB12BF">
        <w:tc>
          <w:tcPr>
            <w:tcW w:w="850" w:type="dxa"/>
          </w:tcPr>
          <w:p w:rsidR="00CC48B4" w:rsidRPr="009F6508" w:rsidRDefault="00CC48B4" w:rsidP="00EB12BF">
            <w:pPr>
              <w:pStyle w:val="ConsPlusNormal"/>
              <w:rPr>
                <w:rFonts w:ascii="Times New Roman" w:hAnsi="Times New Roman" w:cs="Times New Roman"/>
                <w:sz w:val="28"/>
                <w:szCs w:val="28"/>
              </w:rPr>
            </w:pPr>
          </w:p>
        </w:tc>
        <w:tc>
          <w:tcPr>
            <w:tcW w:w="6293"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аналогичную меру социальной поддержки по иному основанию и(или) по месту жительства или месту пребывания в Ленинградской области, не указанному в заявлении о назначении денежной компенсации, либо по месту постоянного проживания на территории другого субъекта Российской Федерации, не получаю</w:t>
            </w:r>
          </w:p>
        </w:tc>
        <w:tc>
          <w:tcPr>
            <w:tcW w:w="1928"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850" w:type="dxa"/>
          </w:tcPr>
          <w:p w:rsidR="00CC48B4" w:rsidRPr="009F6508" w:rsidRDefault="00CC48B4" w:rsidP="00EB12BF">
            <w:pPr>
              <w:pStyle w:val="ConsPlusNormal"/>
              <w:rPr>
                <w:rFonts w:ascii="Times New Roman" w:hAnsi="Times New Roman" w:cs="Times New Roman"/>
                <w:sz w:val="28"/>
                <w:szCs w:val="28"/>
              </w:rPr>
            </w:pPr>
          </w:p>
        </w:tc>
        <w:tc>
          <w:tcPr>
            <w:tcW w:w="6293"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являюсь получателем аналогичной меры социальной поддержки по другому адресу</w:t>
            </w:r>
          </w:p>
        </w:tc>
        <w:tc>
          <w:tcPr>
            <w:tcW w:w="1928"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850" w:type="dxa"/>
          </w:tcPr>
          <w:p w:rsidR="00CC48B4" w:rsidRPr="009F6508" w:rsidRDefault="00CC48B4" w:rsidP="00EB12BF">
            <w:pPr>
              <w:pStyle w:val="ConsPlusNormal"/>
              <w:rPr>
                <w:rFonts w:ascii="Times New Roman" w:hAnsi="Times New Roman" w:cs="Times New Roman"/>
                <w:sz w:val="28"/>
                <w:szCs w:val="28"/>
              </w:rPr>
            </w:pPr>
          </w:p>
        </w:tc>
        <w:tc>
          <w:tcPr>
            <w:tcW w:w="6293"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даю согласие на прекращение предоставления аналогичной меры социальной поддержки по другому адресу</w:t>
            </w:r>
          </w:p>
        </w:tc>
        <w:tc>
          <w:tcPr>
            <w:tcW w:w="1928" w:type="dxa"/>
          </w:tcPr>
          <w:p w:rsidR="00CC48B4" w:rsidRPr="009F6508" w:rsidRDefault="00CC48B4" w:rsidP="00EB12BF">
            <w:pPr>
              <w:pStyle w:val="ConsPlusNormal"/>
              <w:rPr>
                <w:rFonts w:ascii="Times New Roman" w:hAnsi="Times New Roman" w:cs="Times New Roman"/>
                <w:sz w:val="28"/>
                <w:szCs w:val="28"/>
              </w:rPr>
            </w:pPr>
          </w:p>
        </w:tc>
      </w:tr>
    </w:tbl>
    <w:p w:rsidR="00CC48B4" w:rsidRPr="009F6508" w:rsidRDefault="00CC48B4" w:rsidP="00CC48B4">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CC48B4" w:rsidRPr="009F6508" w:rsidTr="00EB12BF">
        <w:tc>
          <w:tcPr>
            <w:tcW w:w="9071" w:type="dxa"/>
            <w:gridSpan w:val="3"/>
            <w:tcBorders>
              <w:top w:val="nil"/>
              <w:left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w:t>
            </w:r>
          </w:p>
        </w:tc>
      </w:tr>
      <w:tr w:rsidR="00CC48B4" w:rsidRPr="009F6508" w:rsidTr="00EB12BF">
        <w:tblPrEx>
          <w:tblBorders>
            <w:left w:val="single" w:sz="4" w:space="0" w:color="auto"/>
          </w:tblBorders>
        </w:tblPrEx>
        <w:tc>
          <w:tcPr>
            <w:tcW w:w="510" w:type="dxa"/>
            <w:vMerge w:val="restart"/>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 номер банковской карты национальной платежной системы "Мир"</w:t>
            </w:r>
          </w:p>
        </w:tc>
      </w:tr>
      <w:tr w:rsidR="00CC48B4"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CC48B4" w:rsidRPr="009F6508" w:rsidRDefault="00CC48B4" w:rsidP="00EB12BF">
            <w:pPr>
              <w:pStyle w:val="ConsPlusNormal"/>
              <w:rPr>
                <w:rFonts w:ascii="Times New Roman" w:hAnsi="Times New Roman" w:cs="Times New Roman"/>
                <w:sz w:val="28"/>
                <w:szCs w:val="28"/>
              </w:rPr>
            </w:pPr>
          </w:p>
        </w:tc>
        <w:tc>
          <w:tcPr>
            <w:tcW w:w="8221" w:type="dxa"/>
            <w:tcBorders>
              <w:top w:val="nil"/>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CC48B4" w:rsidRPr="009F6508" w:rsidRDefault="00CC48B4" w:rsidP="00EB12BF">
            <w:pPr>
              <w:pStyle w:val="ConsPlusNormal"/>
              <w:rPr>
                <w:rFonts w:ascii="Times New Roman" w:hAnsi="Times New Roman" w:cs="Times New Roman"/>
                <w:sz w:val="28"/>
                <w:szCs w:val="28"/>
              </w:rPr>
            </w:pPr>
          </w:p>
        </w:tc>
        <w:tc>
          <w:tcPr>
            <w:tcW w:w="8221" w:type="dxa"/>
            <w:tcBorders>
              <w:top w:val="single" w:sz="4" w:space="0" w:color="auto"/>
              <w:bottom w:val="nil"/>
            </w:tcBorders>
          </w:tcPr>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CC48B4" w:rsidRPr="009F6508" w:rsidTr="00EB12BF">
        <w:tc>
          <w:tcPr>
            <w:tcW w:w="9071" w:type="dxa"/>
            <w:gridSpan w:val="3"/>
            <w:tcBorders>
              <w:top w:val="nil"/>
              <w:left w:val="nil"/>
              <w:bottom w:val="nil"/>
              <w:right w:val="nil"/>
            </w:tcBorders>
          </w:tcPr>
          <w:p w:rsidR="00CC48B4" w:rsidRPr="009F6508" w:rsidRDefault="00CC48B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w:t>
            </w:r>
          </w:p>
        </w:tc>
      </w:tr>
      <w:tr w:rsidR="00CC48B4" w:rsidRPr="009F6508" w:rsidTr="00EB12BF">
        <w:tblPrEx>
          <w:tblBorders>
            <w:left w:val="single" w:sz="4" w:space="0" w:color="auto"/>
          </w:tblBorders>
        </w:tblPrEx>
        <w:tc>
          <w:tcPr>
            <w:tcW w:w="510"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текущий счет, привязанный к банковской карте национальной платежной системы "Мир", открытый в кредитной организации</w:t>
            </w:r>
          </w:p>
        </w:tc>
      </w:tr>
      <w:tr w:rsidR="00CC48B4" w:rsidRPr="009F6508" w:rsidTr="00EB12BF">
        <w:tc>
          <w:tcPr>
            <w:tcW w:w="9071" w:type="dxa"/>
            <w:gridSpan w:val="3"/>
            <w:tcBorders>
              <w:top w:val="nil"/>
              <w:left w:val="nil"/>
              <w:bottom w:val="nil"/>
              <w:right w:val="nil"/>
            </w:tcBorders>
          </w:tcPr>
          <w:p w:rsidR="00CC48B4" w:rsidRPr="009F6508" w:rsidRDefault="00CC48B4"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CC48B4" w:rsidRPr="009F6508" w:rsidTr="00EB12BF">
        <w:tblPrEx>
          <w:tblBorders>
            <w:left w:val="single" w:sz="4" w:space="0" w:color="auto"/>
          </w:tblBorders>
        </w:tblPrEx>
        <w:tc>
          <w:tcPr>
            <w:tcW w:w="510"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через почтовое отделение:</w:t>
            </w:r>
          </w:p>
        </w:tc>
      </w:tr>
    </w:tbl>
    <w:p w:rsidR="00CC48B4" w:rsidRPr="009F6508" w:rsidRDefault="00CC48B4" w:rsidP="00CC48B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5839"/>
      </w:tblGrid>
      <w:tr w:rsidR="00CC48B4" w:rsidRPr="009F6508" w:rsidTr="00EB12BF">
        <w:tc>
          <w:tcPr>
            <w:tcW w:w="3231"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5839" w:type="dxa"/>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231" w:type="dxa"/>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почтового отделения</w:t>
            </w:r>
          </w:p>
        </w:tc>
        <w:tc>
          <w:tcPr>
            <w:tcW w:w="5839" w:type="dxa"/>
          </w:tcPr>
          <w:p w:rsidR="00CC48B4" w:rsidRPr="009F6508" w:rsidRDefault="00CC48B4" w:rsidP="00EB12BF">
            <w:pPr>
              <w:pStyle w:val="ConsPlusNormal"/>
              <w:rPr>
                <w:rFonts w:ascii="Times New Roman" w:hAnsi="Times New Roman" w:cs="Times New Roman"/>
                <w:sz w:val="28"/>
                <w:szCs w:val="28"/>
              </w:rPr>
            </w:pPr>
          </w:p>
        </w:tc>
      </w:tr>
    </w:tbl>
    <w:p w:rsidR="00CC48B4" w:rsidRPr="009F6508" w:rsidRDefault="00CC48B4" w:rsidP="00CC48B4">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CC48B4" w:rsidRPr="009F6508" w:rsidTr="00EB12BF">
        <w:tc>
          <w:tcPr>
            <w:tcW w:w="9071" w:type="dxa"/>
            <w:gridSpan w:val="2"/>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CC48B4" w:rsidRPr="009F6508" w:rsidTr="00EB12BF">
        <w:tblPrEx>
          <w:tblBorders>
            <w:left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на руки в МФЦ по месту подачи заявления</w:t>
            </w:r>
          </w:p>
        </w:tc>
      </w:tr>
      <w:tr w:rsidR="00CC48B4" w:rsidRPr="009F6508" w:rsidTr="00EB12BF">
        <w:tblPrEx>
          <w:tblBorders>
            <w:left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через личный кабинет на ПГУ ЛО/ЕПГУ</w:t>
            </w:r>
          </w:p>
        </w:tc>
      </w:tr>
      <w:tr w:rsidR="00CC48B4" w:rsidRPr="009F6508" w:rsidTr="00EB12BF">
        <w:tblPrEx>
          <w:tblBorders>
            <w:left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указать электронный адрес</w:t>
            </w:r>
          </w:p>
        </w:tc>
      </w:tr>
      <w:tr w:rsidR="00CC48B4" w:rsidRPr="009F6508" w:rsidTr="00EB12BF">
        <w:tblPrEx>
          <w:tblBorders>
            <w:left w:val="single" w:sz="4" w:space="0" w:color="auto"/>
          </w:tblBorders>
        </w:tblPrEx>
        <w:tc>
          <w:tcPr>
            <w:tcW w:w="454" w:type="dxa"/>
            <w:tcBorders>
              <w:top w:val="single" w:sz="4" w:space="0" w:color="auto"/>
              <w:bottom w:val="single" w:sz="4" w:space="0" w:color="auto"/>
            </w:tcBorders>
          </w:tcPr>
          <w:p w:rsidR="00CC48B4" w:rsidRPr="009F6508" w:rsidRDefault="00CC48B4" w:rsidP="00EB12BF">
            <w:pPr>
              <w:pStyle w:val="ConsPlusNormal"/>
              <w:rPr>
                <w:rFonts w:ascii="Times New Roman" w:hAnsi="Times New Roman" w:cs="Times New Roman"/>
                <w:sz w:val="28"/>
                <w:szCs w:val="28"/>
              </w:rPr>
            </w:pPr>
          </w:p>
        </w:tc>
        <w:tc>
          <w:tcPr>
            <w:tcW w:w="8617" w:type="dxa"/>
            <w:tcBorders>
              <w:top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w:t>
            </w:r>
          </w:p>
        </w:tc>
      </w:tr>
    </w:tbl>
    <w:p w:rsidR="00CC48B4" w:rsidRPr="009F6508" w:rsidRDefault="00CC48B4" w:rsidP="00CC48B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2324"/>
        <w:gridCol w:w="340"/>
        <w:gridCol w:w="3005"/>
      </w:tblGrid>
      <w:tr w:rsidR="00CC48B4" w:rsidRPr="009F6508" w:rsidTr="00EB12BF">
        <w:tc>
          <w:tcPr>
            <w:tcW w:w="9071" w:type="dxa"/>
            <w:gridSpan w:val="4"/>
            <w:tcBorders>
              <w:top w:val="nil"/>
              <w:left w:val="nil"/>
              <w:bottom w:val="nil"/>
              <w:right w:val="nil"/>
            </w:tcBorders>
          </w:tcPr>
          <w:p w:rsidR="00CC48B4" w:rsidRPr="009F6508" w:rsidRDefault="00CC48B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89">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CC48B4" w:rsidRPr="009F6508" w:rsidRDefault="00CC48B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Обязуюсь в течение 30 дней сообщить письменно в ЛОГКУ "Центр социальной защиты населения" о наступлении следующих обстоятельств: изменение места жительства (места пребывания) в связи с переездом за пределы Ленинградской области, изменение персональных данных, изменение способа выплаты ежемесячной денежной компенсации (реквизитов счета в кредитной организации), прерывание беременности или родоразрешение, гибель (смерть) участника специальной военной операции.</w:t>
            </w:r>
          </w:p>
          <w:p w:rsidR="00CC48B4" w:rsidRPr="009F6508" w:rsidRDefault="00CC48B4"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CC48B4" w:rsidRPr="009F6508" w:rsidTr="00EB12BF">
        <w:tc>
          <w:tcPr>
            <w:tcW w:w="9071" w:type="dxa"/>
            <w:gridSpan w:val="4"/>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 20__ года</w:t>
            </w:r>
          </w:p>
        </w:tc>
        <w:tc>
          <w:tcPr>
            <w:tcW w:w="2324" w:type="dxa"/>
            <w:tcBorders>
              <w:top w:val="nil"/>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3005" w:type="dxa"/>
            <w:tcBorders>
              <w:top w:val="nil"/>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tcPr>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3005" w:type="dxa"/>
            <w:tcBorders>
              <w:top w:val="single" w:sz="4" w:space="0" w:color="auto"/>
              <w:left w:val="nil"/>
              <w:bottom w:val="nil"/>
              <w:right w:val="nil"/>
            </w:tcBorders>
          </w:tcPr>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r w:rsidR="00CC48B4" w:rsidRPr="009F6508" w:rsidTr="00EB12BF">
        <w:tc>
          <w:tcPr>
            <w:tcW w:w="9071" w:type="dxa"/>
            <w:gridSpan w:val="4"/>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Документы приняты</w:t>
            </w:r>
          </w:p>
        </w:tc>
        <w:tc>
          <w:tcPr>
            <w:tcW w:w="5669" w:type="dxa"/>
            <w:gridSpan w:val="3"/>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 20__ года</w:t>
            </w:r>
          </w:p>
        </w:tc>
        <w:tc>
          <w:tcPr>
            <w:tcW w:w="2324" w:type="dxa"/>
            <w:tcBorders>
              <w:top w:val="nil"/>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3005" w:type="dxa"/>
            <w:tcBorders>
              <w:top w:val="nil"/>
              <w:left w:val="nil"/>
              <w:bottom w:val="single" w:sz="4" w:space="0" w:color="auto"/>
              <w:right w:val="nil"/>
            </w:tcBorders>
          </w:tcPr>
          <w:p w:rsidR="00CC48B4" w:rsidRPr="009F6508" w:rsidRDefault="00CC48B4" w:rsidP="00EB12BF">
            <w:pPr>
              <w:pStyle w:val="ConsPlusNormal"/>
              <w:rPr>
                <w:rFonts w:ascii="Times New Roman" w:hAnsi="Times New Roman" w:cs="Times New Roman"/>
                <w:sz w:val="28"/>
                <w:szCs w:val="28"/>
              </w:rPr>
            </w:pPr>
          </w:p>
        </w:tc>
      </w:tr>
      <w:tr w:rsidR="00CC48B4" w:rsidRPr="009F6508" w:rsidTr="00EB12BF">
        <w:tc>
          <w:tcPr>
            <w:tcW w:w="3402"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2324" w:type="dxa"/>
            <w:tcBorders>
              <w:top w:val="single" w:sz="4" w:space="0" w:color="auto"/>
              <w:left w:val="nil"/>
              <w:bottom w:val="nil"/>
              <w:right w:val="nil"/>
            </w:tcBorders>
          </w:tcPr>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CC48B4" w:rsidRPr="009F6508" w:rsidRDefault="00CC48B4" w:rsidP="00EB12BF">
            <w:pPr>
              <w:pStyle w:val="ConsPlusNormal"/>
              <w:rPr>
                <w:rFonts w:ascii="Times New Roman" w:hAnsi="Times New Roman" w:cs="Times New Roman"/>
                <w:sz w:val="28"/>
                <w:szCs w:val="28"/>
              </w:rPr>
            </w:pPr>
          </w:p>
        </w:tc>
        <w:tc>
          <w:tcPr>
            <w:tcW w:w="3005" w:type="dxa"/>
            <w:tcBorders>
              <w:top w:val="single" w:sz="4" w:space="0" w:color="auto"/>
              <w:left w:val="nil"/>
              <w:bottom w:val="nil"/>
              <w:right w:val="nil"/>
            </w:tcBorders>
          </w:tcPr>
          <w:p w:rsidR="00CC48B4" w:rsidRPr="009F6508" w:rsidRDefault="00CC48B4"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bl>
    <w:p w:rsidR="000166F1" w:rsidRDefault="000166F1">
      <w:bookmarkStart w:id="20" w:name="_GoBack"/>
      <w:bookmarkEnd w:id="20"/>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F8"/>
    <w:rsid w:val="000166F1"/>
    <w:rsid w:val="00500BF8"/>
    <w:rsid w:val="00CC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87486-7358-45B7-9F4B-6E073326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8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48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48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48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48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48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48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48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8078&amp;dst=100789" TargetMode="External"/><Relationship Id="rId18" Type="http://schemas.openxmlformats.org/officeDocument/2006/relationships/hyperlink" Target="http://social.lenobl.ru/" TargetMode="External"/><Relationship Id="rId26" Type="http://schemas.openxmlformats.org/officeDocument/2006/relationships/hyperlink" Target="https://login.consultant.ru/link/?req=doc&amp;base=LAW&amp;n=482707&amp;dst=100243" TargetMode="External"/><Relationship Id="rId39" Type="http://schemas.openxmlformats.org/officeDocument/2006/relationships/hyperlink" Target="https://login.consultant.ru/link/?req=doc&amp;base=LAW&amp;n=489643" TargetMode="External"/><Relationship Id="rId21" Type="http://schemas.openxmlformats.org/officeDocument/2006/relationships/hyperlink" Target="www.gosuslugi.ru" TargetMode="External"/><Relationship Id="rId34" Type="http://schemas.openxmlformats.org/officeDocument/2006/relationships/hyperlink" Target="https://login.consultant.ru/link/?req=doc&amp;base=LAW&amp;n=424314&amp;dst=88" TargetMode="External"/><Relationship Id="rId42" Type="http://schemas.openxmlformats.org/officeDocument/2006/relationships/hyperlink" Target="https://login.consultant.ru/link/?req=doc&amp;base=LAW&amp;n=483243" TargetMode="External"/><Relationship Id="rId47" Type="http://schemas.openxmlformats.org/officeDocument/2006/relationships/hyperlink" Target="https://login.consultant.ru/link/?req=doc&amp;base=SPB&amp;n=285728&amp;dst=100209" TargetMode="External"/><Relationship Id="rId50" Type="http://schemas.openxmlformats.org/officeDocument/2006/relationships/hyperlink" Target="https://login.consultant.ru/link/?req=doc&amp;base=LAW&amp;n=494996&amp;dst=339" TargetMode="External"/><Relationship Id="rId55" Type="http://schemas.openxmlformats.org/officeDocument/2006/relationships/hyperlink" Target="https://login.consultant.ru/link/?req=doc&amp;base=SPB&amp;n=304051&amp;dst=101716" TargetMode="External"/><Relationship Id="rId63" Type="http://schemas.openxmlformats.org/officeDocument/2006/relationships/hyperlink" Target="https://login.consultant.ru/link/?req=doc&amp;base=SPB&amp;n=308078&amp;dst=100801" TargetMode="External"/><Relationship Id="rId68" Type="http://schemas.openxmlformats.org/officeDocument/2006/relationships/hyperlink" Target="https://login.consultant.ru/link/?req=doc&amp;base=SPB&amp;n=304051&amp;dst=101721" TargetMode="External"/><Relationship Id="rId76" Type="http://schemas.openxmlformats.org/officeDocument/2006/relationships/hyperlink" Target="https://login.consultant.ru/link/?req=doc&amp;base=LAW&amp;n=494996&amp;dst=100354" TargetMode="External"/><Relationship Id="rId84" Type="http://schemas.openxmlformats.org/officeDocument/2006/relationships/hyperlink" Target="https://login.consultant.ru/link/?req=doc&amp;base=SPB&amp;n=293547&amp;dst=101082" TargetMode="External"/><Relationship Id="rId89" Type="http://schemas.openxmlformats.org/officeDocument/2006/relationships/hyperlink" Target="https://login.consultant.ru/link/?req=doc&amp;base=LAW&amp;n=503624&amp;dst=1224" TargetMode="External"/><Relationship Id="rId7" Type="http://schemas.openxmlformats.org/officeDocument/2006/relationships/hyperlink" Target="https://login.consultant.ru/link/?req=doc&amp;base=SPB&amp;n=293547&amp;dst=101071" TargetMode="External"/><Relationship Id="rId71" Type="http://schemas.openxmlformats.org/officeDocument/2006/relationships/hyperlink" Target="https://login.consultant.ru/link/?req=doc&amp;base=SPB&amp;n=308078&amp;dst=100802" TargetMode="External"/><Relationship Id="rId2" Type="http://schemas.openxmlformats.org/officeDocument/2006/relationships/settings" Target="settings.xml"/><Relationship Id="rId16" Type="http://schemas.openxmlformats.org/officeDocument/2006/relationships/hyperlink" Target="https://login.consultant.ru/link/?req=doc&amp;base=LAW&amp;n=494439&amp;dst=100366" TargetMode="External"/><Relationship Id="rId29" Type="http://schemas.openxmlformats.org/officeDocument/2006/relationships/hyperlink" Target="https://login.consultant.ru/link/?req=doc&amp;base=LAW&amp;n=482707&amp;dst=100202" TargetMode="External"/><Relationship Id="rId11" Type="http://schemas.openxmlformats.org/officeDocument/2006/relationships/hyperlink" Target="https://login.consultant.ru/link/?req=doc&amp;base=SPB&amp;n=304051&amp;dst=101711" TargetMode="External"/><Relationship Id="rId24" Type="http://schemas.openxmlformats.org/officeDocument/2006/relationships/hyperlink" Target="https://login.consultant.ru/link/?req=doc&amp;base=LAW&amp;n=482707&amp;dst=100189" TargetMode="External"/><Relationship Id="rId32" Type="http://schemas.openxmlformats.org/officeDocument/2006/relationships/hyperlink" Target="https://login.consultant.ru/link/?req=doc&amp;base=SPB&amp;n=293547&amp;dst=101072" TargetMode="External"/><Relationship Id="rId37" Type="http://schemas.openxmlformats.org/officeDocument/2006/relationships/hyperlink" Target="https://login.consultant.ru/link/?req=doc&amp;base=LAW&amp;n=494996&amp;dst=327" TargetMode="External"/><Relationship Id="rId40" Type="http://schemas.openxmlformats.org/officeDocument/2006/relationships/hyperlink" Target="https://login.consultant.ru/link/?req=doc&amp;base=SPB&amp;n=306891&amp;dst=100407" TargetMode="External"/><Relationship Id="rId45" Type="http://schemas.openxmlformats.org/officeDocument/2006/relationships/hyperlink" Target="https://login.consultant.ru/link/?req=doc&amp;base=SPB&amp;n=298275&amp;dst=100044" TargetMode="External"/><Relationship Id="rId53" Type="http://schemas.openxmlformats.org/officeDocument/2006/relationships/hyperlink" Target="https://login.consultant.ru/link/?req=doc&amp;base=SPB&amp;n=304051&amp;dst=101713" TargetMode="External"/><Relationship Id="rId58" Type="http://schemas.openxmlformats.org/officeDocument/2006/relationships/hyperlink" Target="https://login.consultant.ru/link/?req=doc&amp;base=SPB&amp;n=304051&amp;dst=101720" TargetMode="External"/><Relationship Id="rId66" Type="http://schemas.openxmlformats.org/officeDocument/2006/relationships/hyperlink" Target="https://login.consultant.ru/link/?req=doc&amp;base=SPB&amp;n=301577&amp;dst=100018"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LAW&amp;n=494996&amp;dst=100354" TargetMode="External"/><Relationship Id="rId87" Type="http://schemas.openxmlformats.org/officeDocument/2006/relationships/hyperlink" Target="https://login.consultant.ru/link/?req=doc&amp;base=SPB&amp;n=309030&amp;dst=100306" TargetMode="External"/><Relationship Id="rId5" Type="http://schemas.openxmlformats.org/officeDocument/2006/relationships/hyperlink" Target="https://login.consultant.ru/link/?req=doc&amp;base=SPB&amp;n=285728&amp;dst=100208" TargetMode="External"/><Relationship Id="rId61" Type="http://schemas.openxmlformats.org/officeDocument/2006/relationships/hyperlink" Target="https://login.consultant.ru/link/?req=doc&amp;base=SPB&amp;n=293547&amp;dst=101080" TargetMode="External"/><Relationship Id="rId82" Type="http://schemas.openxmlformats.org/officeDocument/2006/relationships/hyperlink" Target="https://login.consultant.ru/link/?req=doc&amp;base=SPB&amp;n=304051&amp;dst=101751" TargetMode="External"/><Relationship Id="rId90" Type="http://schemas.openxmlformats.org/officeDocument/2006/relationships/fontTable" Target="fontTable.xml"/><Relationship Id="rId19" Type="http://schemas.openxmlformats.org/officeDocument/2006/relationships/hyperlink" Target="https://mfc47.ru/" TargetMode="External"/><Relationship Id="rId14" Type="http://schemas.openxmlformats.org/officeDocument/2006/relationships/hyperlink" Target="https://login.consultant.ru/link/?req=doc&amp;base=SPB&amp;n=309030&amp;dst=100305" TargetMode="External"/><Relationship Id="rId22" Type="http://schemas.openxmlformats.org/officeDocument/2006/relationships/hyperlink" Target="https://login.consultant.ru/link/?req=doc&amp;base=SPB&amp;n=308078&amp;dst=100790" TargetMode="External"/><Relationship Id="rId27" Type="http://schemas.openxmlformats.org/officeDocument/2006/relationships/hyperlink" Target="https://login.consultant.ru/link/?req=doc&amp;base=SPB&amp;n=308078&amp;dst=100792" TargetMode="External"/><Relationship Id="rId30" Type="http://schemas.openxmlformats.org/officeDocument/2006/relationships/hyperlink" Target="https://login.consultant.ru/link/?req=doc&amp;base=LAW&amp;n=482707&amp;dst=100243" TargetMode="External"/><Relationship Id="rId35" Type="http://schemas.openxmlformats.org/officeDocument/2006/relationships/hyperlink" Target="https://login.consultant.ru/link/?req=doc&amp;base=LAW&amp;n=482686&amp;dst=6" TargetMode="External"/><Relationship Id="rId43" Type="http://schemas.openxmlformats.org/officeDocument/2006/relationships/hyperlink" Target="https://login.consultant.ru/link/?req=doc&amp;base=SPB&amp;n=306891&amp;dst=100411" TargetMode="External"/><Relationship Id="rId48" Type="http://schemas.openxmlformats.org/officeDocument/2006/relationships/hyperlink" Target="https://login.consultant.ru/link/?req=doc&amp;base=SPB&amp;n=306891&amp;dst=100413" TargetMode="External"/><Relationship Id="rId56" Type="http://schemas.openxmlformats.org/officeDocument/2006/relationships/hyperlink" Target="https://login.consultant.ru/link/?req=doc&amp;base=SPB&amp;n=304051&amp;dst=101717" TargetMode="External"/><Relationship Id="rId64" Type="http://schemas.openxmlformats.org/officeDocument/2006/relationships/hyperlink" Target="https://login.consultant.ru/link/?req=doc&amp;base=SPB&amp;n=301577&amp;dst=100015" TargetMode="External"/><Relationship Id="rId69" Type="http://schemas.openxmlformats.org/officeDocument/2006/relationships/hyperlink" Target="https://login.consultant.ru/link/?req=doc&amp;base=LAW&amp;n=494996" TargetMode="External"/><Relationship Id="rId77" Type="http://schemas.openxmlformats.org/officeDocument/2006/relationships/hyperlink" Target="https://login.consultant.ru/link/?req=doc&amp;base=LAW&amp;n=494996&amp;dst=290" TargetMode="External"/><Relationship Id="rId8" Type="http://schemas.openxmlformats.org/officeDocument/2006/relationships/hyperlink" Target="https://login.consultant.ru/link/?req=doc&amp;base=SPB&amp;n=297742&amp;dst=100029" TargetMode="External"/><Relationship Id="rId51" Type="http://schemas.openxmlformats.org/officeDocument/2006/relationships/hyperlink" Target="https://login.consultant.ru/link/?req=doc&amp;base=LAW&amp;n=494996&amp;dst=290" TargetMode="External"/><Relationship Id="rId72" Type="http://schemas.openxmlformats.org/officeDocument/2006/relationships/hyperlink" Target="https://login.consultant.ru/link/?req=doc&amp;base=LAW&amp;n=494996&amp;dst=244" TargetMode="External"/><Relationship Id="rId80" Type="http://schemas.openxmlformats.org/officeDocument/2006/relationships/hyperlink" Target="https://login.consultant.ru/link/?req=doc&amp;base=LAW&amp;n=494996&amp;dst=112" TargetMode="External"/><Relationship Id="rId85"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6891&amp;dst=100406" TargetMode="External"/><Relationship Id="rId17" Type="http://schemas.openxmlformats.org/officeDocument/2006/relationships/hyperlink" Target="https://login.consultant.ru/link/?req=doc&amp;base=SPB&amp;n=290096&amp;dst=100307" TargetMode="External"/><Relationship Id="rId25" Type="http://schemas.openxmlformats.org/officeDocument/2006/relationships/hyperlink" Target="https://login.consultant.ru/link/?req=doc&amp;base=LAW&amp;n=482707&amp;dst=100202" TargetMode="External"/><Relationship Id="rId33" Type="http://schemas.openxmlformats.org/officeDocument/2006/relationships/hyperlink" Target="http://social.lenobl.ru/" TargetMode="External"/><Relationship Id="rId38" Type="http://schemas.openxmlformats.org/officeDocument/2006/relationships/hyperlink" Target="https://login.consultant.ru/link/?req=doc&amp;base=SPB&amp;n=308078&amp;dst=100795" TargetMode="External"/><Relationship Id="rId46" Type="http://schemas.openxmlformats.org/officeDocument/2006/relationships/hyperlink" Target="https://login.consultant.ru/link/?req=doc&amp;base=LAW&amp;n=502632" TargetMode="External"/><Relationship Id="rId59" Type="http://schemas.openxmlformats.org/officeDocument/2006/relationships/hyperlink" Target="https://login.consultant.ru/link/?req=doc&amp;base=SPB&amp;n=293547&amp;dst=101073" TargetMode="External"/><Relationship Id="rId67" Type="http://schemas.openxmlformats.org/officeDocument/2006/relationships/hyperlink" Target="https://login.consultant.ru/link/?req=doc&amp;base=LAW&amp;n=494996&amp;dst=100134" TargetMode="External"/><Relationship Id="rId20" Type="http://schemas.openxmlformats.org/officeDocument/2006/relationships/hyperlink" Target="https://gu.lenobl.ru" TargetMode="External"/><Relationship Id="rId41" Type="http://schemas.openxmlformats.org/officeDocument/2006/relationships/hyperlink" Target="https://login.consultant.ru/link/?req=doc&amp;base=SPB&amp;n=298275&amp;dst=100043" TargetMode="External"/><Relationship Id="rId54" Type="http://schemas.openxmlformats.org/officeDocument/2006/relationships/hyperlink" Target="https://login.consultant.ru/link/?req=doc&amp;base=SPB&amp;n=304051&amp;dst=101714" TargetMode="External"/><Relationship Id="rId62" Type="http://schemas.openxmlformats.org/officeDocument/2006/relationships/hyperlink" Target="https://login.consultant.ru/link/?req=doc&amp;base=SPB&amp;n=308078&amp;dst=100799" TargetMode="External"/><Relationship Id="rId70" Type="http://schemas.openxmlformats.org/officeDocument/2006/relationships/hyperlink" Target="https://login.consultant.ru/link/?req=doc&amp;base=LAW&amp;n=442096" TargetMode="External"/><Relationship Id="rId75" Type="http://schemas.openxmlformats.org/officeDocument/2006/relationships/hyperlink" Target="https://login.consultant.ru/link/?req=doc&amp;base=LAW&amp;n=494996&amp;dst=100354" TargetMode="External"/><Relationship Id="rId83" Type="http://schemas.openxmlformats.org/officeDocument/2006/relationships/hyperlink" Target="https://login.consultant.ru/link/?req=doc&amp;base=SPB&amp;n=304051&amp;dst=101753" TargetMode="External"/><Relationship Id="rId88" Type="http://schemas.openxmlformats.org/officeDocument/2006/relationships/hyperlink" Target="https://login.consultant.ru/link/?req=doc&amp;base=LAW&amp;n=489643"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90096&amp;dst=100306" TargetMode="External"/><Relationship Id="rId15" Type="http://schemas.openxmlformats.org/officeDocument/2006/relationships/hyperlink" Target="https://login.consultant.ru/link/?req=doc&amp;base=SPB&amp;n=298275&amp;dst=100042" TargetMode="External"/><Relationship Id="rId23" Type="http://schemas.openxmlformats.org/officeDocument/2006/relationships/hyperlink" Target="https://login.consultant.ru/link/?req=doc&amp;base=SPB&amp;n=301577&amp;dst=100013" TargetMode="External"/><Relationship Id="rId28" Type="http://schemas.openxmlformats.org/officeDocument/2006/relationships/hyperlink" Target="https://login.consultant.ru/link/?req=doc&amp;base=LAW&amp;n=482707&amp;dst=100189" TargetMode="External"/><Relationship Id="rId36" Type="http://schemas.openxmlformats.org/officeDocument/2006/relationships/hyperlink" Target="https://login.consultant.ru/link/?req=doc&amp;base=LAW&amp;n=494996&amp;dst=138" TargetMode="External"/><Relationship Id="rId49" Type="http://schemas.openxmlformats.org/officeDocument/2006/relationships/hyperlink" Target="https://login.consultant.ru/link/?req=doc&amp;base=LAW&amp;n=494996&amp;dst=43" TargetMode="External"/><Relationship Id="rId57" Type="http://schemas.openxmlformats.org/officeDocument/2006/relationships/hyperlink" Target="https://login.consultant.ru/link/?req=doc&amp;base=SPB&amp;n=304051&amp;dst=101719" TargetMode="External"/><Relationship Id="rId10" Type="http://schemas.openxmlformats.org/officeDocument/2006/relationships/hyperlink" Target="https://login.consultant.ru/link/?req=doc&amp;base=SPB&amp;n=301577&amp;dst=100012" TargetMode="External"/><Relationship Id="rId31" Type="http://schemas.openxmlformats.org/officeDocument/2006/relationships/hyperlink" Target="https://login.consultant.ru/link/?req=doc&amp;base=SPB&amp;n=308078&amp;dst=100793" TargetMode="External"/><Relationship Id="rId44" Type="http://schemas.openxmlformats.org/officeDocument/2006/relationships/hyperlink" Target="https://login.consultant.ru/link/?req=doc&amp;base=LAW&amp;n=482692&amp;dst=475" TargetMode="External"/><Relationship Id="rId52" Type="http://schemas.openxmlformats.org/officeDocument/2006/relationships/hyperlink" Target="https://login.consultant.ru/link/?req=doc&amp;base=LAW&amp;n=494996&amp;dst=359" TargetMode="External"/><Relationship Id="rId60" Type="http://schemas.openxmlformats.org/officeDocument/2006/relationships/hyperlink" Target="https://login.consultant.ru/link/?req=doc&amp;base=SPB&amp;n=293547&amp;dst=101079" TargetMode="External"/><Relationship Id="rId65" Type="http://schemas.openxmlformats.org/officeDocument/2006/relationships/hyperlink" Target="https://login.consultant.ru/link/?req=doc&amp;base=SPB&amp;n=301577&amp;dst=100017" TargetMode="External"/><Relationship Id="rId73" Type="http://schemas.openxmlformats.org/officeDocument/2006/relationships/hyperlink" Target="https://login.consultant.ru/link/?req=doc&amp;base=LAW&amp;n=494996&amp;dst=100354" TargetMode="External"/><Relationship Id="rId78" Type="http://schemas.openxmlformats.org/officeDocument/2006/relationships/hyperlink" Target="https://login.consultant.ru/link/?req=doc&amp;base=LAW&amp;n=494996&amp;dst=100354" TargetMode="External"/><Relationship Id="rId81" Type="http://schemas.openxmlformats.org/officeDocument/2006/relationships/hyperlink" Target="https://login.consultant.ru/link/?req=doc&amp;base=LAW&amp;n=494996&amp;dst=219" TargetMode="External"/><Relationship Id="rId86" Type="http://schemas.openxmlformats.org/officeDocument/2006/relationships/hyperlink" Target="https://login.consultant.ru/link/?req=doc&amp;base=SPB&amp;n=306891&amp;dst=100416" TargetMode="External"/><Relationship Id="rId4" Type="http://schemas.openxmlformats.org/officeDocument/2006/relationships/hyperlink" Target="https://login.consultant.ru/link/?req=doc&amp;base=SPB&amp;n=284090&amp;dst=100036" TargetMode="External"/><Relationship Id="rId9" Type="http://schemas.openxmlformats.org/officeDocument/2006/relationships/hyperlink" Target="https://login.consultant.ru/link/?req=doc&amp;base=SPB&amp;n=298275&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15748</Words>
  <Characters>89766</Characters>
  <Application>Microsoft Office Word</Application>
  <DocSecurity>0</DocSecurity>
  <Lines>748</Lines>
  <Paragraphs>210</Paragraphs>
  <ScaleCrop>false</ScaleCrop>
  <Company/>
  <LinksUpToDate>false</LinksUpToDate>
  <CharactersWithSpaces>105304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2025-04-25T11:29:00Z</dcterms:created>
  <dcterms:modified xsi:type="dcterms:W3CDTF">2025-04-25T11:29:00Z</dcterms:modified>
</cp:coreProperties>
</file>